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6670" w14:textId="77777777" w:rsidR="00AF5555" w:rsidRDefault="00AF5555">
      <w:pPr>
        <w:spacing w:after="0" w:line="240" w:lineRule="auto"/>
        <w:jc w:val="center"/>
        <w:rPr>
          <w:rFonts w:cs="Calibri"/>
          <w:b/>
          <w:sz w:val="20"/>
          <w:szCs w:val="20"/>
        </w:rPr>
      </w:pPr>
      <w:bookmarkStart w:id="0" w:name="_heading=h.gjdgxs" w:colFirst="0" w:colLast="0"/>
      <w:bookmarkEnd w:id="0"/>
    </w:p>
    <w:p w14:paraId="676592EE" w14:textId="77777777" w:rsidR="00815BC2" w:rsidRDefault="00C532D3">
      <w:pPr>
        <w:spacing w:after="0" w:line="240" w:lineRule="auto"/>
        <w:jc w:val="center"/>
        <w:rPr>
          <w:rFonts w:cs="Calibri"/>
          <w:b/>
          <w:color w:val="000000" w:themeColor="text1"/>
          <w:sz w:val="20"/>
          <w:szCs w:val="20"/>
        </w:rPr>
      </w:pPr>
      <w:bookmarkStart w:id="1" w:name="_heading=h.30j0zll" w:colFirst="0" w:colLast="0"/>
      <w:bookmarkEnd w:id="1"/>
      <w:r>
        <w:rPr>
          <w:rFonts w:cs="Calibri"/>
          <w:b/>
          <w:sz w:val="20"/>
          <w:szCs w:val="20"/>
        </w:rPr>
        <w:t xml:space="preserve">ZAPYTANIE OFERTOWE </w:t>
      </w:r>
      <w:r w:rsidRPr="00A82E67">
        <w:rPr>
          <w:rFonts w:cs="Calibri"/>
          <w:b/>
          <w:color w:val="000000" w:themeColor="text1"/>
          <w:sz w:val="20"/>
          <w:szCs w:val="20"/>
        </w:rPr>
        <w:t>nr 1/RR/202</w:t>
      </w:r>
      <w:r w:rsidR="004E5AF8" w:rsidRPr="00A82E67">
        <w:rPr>
          <w:rFonts w:cs="Calibri"/>
          <w:b/>
          <w:color w:val="000000" w:themeColor="text1"/>
          <w:sz w:val="20"/>
          <w:szCs w:val="20"/>
        </w:rPr>
        <w:t>5</w:t>
      </w:r>
      <w:r w:rsidR="00DC57B7" w:rsidRPr="00A82E67">
        <w:rPr>
          <w:rFonts w:cs="Calibri"/>
          <w:b/>
          <w:color w:val="000000" w:themeColor="text1"/>
          <w:sz w:val="20"/>
          <w:szCs w:val="20"/>
        </w:rPr>
        <w:t>/P</w:t>
      </w:r>
    </w:p>
    <w:p w14:paraId="3EC28FCD" w14:textId="1BBD9601" w:rsidR="00AF5555" w:rsidRPr="00815BC2" w:rsidRDefault="00C532D3">
      <w:pPr>
        <w:spacing w:after="0" w:line="240" w:lineRule="auto"/>
        <w:jc w:val="center"/>
        <w:rPr>
          <w:rFonts w:cs="Calibri"/>
          <w:b/>
          <w:color w:val="C00000"/>
          <w:sz w:val="20"/>
          <w:szCs w:val="20"/>
        </w:rPr>
      </w:pPr>
      <w:r w:rsidRPr="00A82E67">
        <w:rPr>
          <w:rFonts w:cs="Calibri"/>
          <w:b/>
          <w:color w:val="000000" w:themeColor="text1"/>
          <w:sz w:val="20"/>
          <w:szCs w:val="20"/>
        </w:rPr>
        <w:t>z dn</w:t>
      </w:r>
      <w:r w:rsidRPr="00815BC2">
        <w:rPr>
          <w:rFonts w:cs="Calibri"/>
          <w:b/>
          <w:color w:val="C00000"/>
          <w:sz w:val="20"/>
          <w:szCs w:val="20"/>
        </w:rPr>
        <w:t xml:space="preserve">. </w:t>
      </w:r>
      <w:r w:rsidRPr="00A5430F">
        <w:rPr>
          <w:rFonts w:cs="Calibri"/>
          <w:b/>
          <w:color w:val="000000" w:themeColor="text1"/>
          <w:sz w:val="20"/>
          <w:szCs w:val="20"/>
        </w:rPr>
        <w:t>1</w:t>
      </w:r>
      <w:r w:rsidR="00A5430F" w:rsidRPr="00A5430F">
        <w:rPr>
          <w:rFonts w:cs="Calibri"/>
          <w:b/>
          <w:color w:val="000000" w:themeColor="text1"/>
          <w:sz w:val="20"/>
          <w:szCs w:val="20"/>
        </w:rPr>
        <w:t>1</w:t>
      </w:r>
      <w:r w:rsidRPr="00A5430F">
        <w:rPr>
          <w:rFonts w:cs="Calibri"/>
          <w:b/>
          <w:color w:val="000000" w:themeColor="text1"/>
          <w:sz w:val="20"/>
          <w:szCs w:val="20"/>
        </w:rPr>
        <w:t>.0</w:t>
      </w:r>
      <w:r w:rsidR="00DC57B7" w:rsidRPr="00A5430F">
        <w:rPr>
          <w:rFonts w:cs="Calibri"/>
          <w:b/>
          <w:color w:val="000000" w:themeColor="text1"/>
          <w:sz w:val="20"/>
          <w:szCs w:val="20"/>
        </w:rPr>
        <w:t>6</w:t>
      </w:r>
      <w:r w:rsidRPr="00A5430F">
        <w:rPr>
          <w:rFonts w:cs="Calibri"/>
          <w:b/>
          <w:color w:val="000000" w:themeColor="text1"/>
          <w:sz w:val="20"/>
          <w:szCs w:val="20"/>
        </w:rPr>
        <w:t>.202</w:t>
      </w:r>
      <w:r w:rsidR="004E5AF8" w:rsidRPr="00A5430F">
        <w:rPr>
          <w:rFonts w:cs="Calibri"/>
          <w:b/>
          <w:color w:val="000000" w:themeColor="text1"/>
          <w:sz w:val="20"/>
          <w:szCs w:val="20"/>
        </w:rPr>
        <w:t>5</w:t>
      </w:r>
      <w:r w:rsidRPr="00A5430F">
        <w:rPr>
          <w:rFonts w:cs="Calibri"/>
          <w:b/>
          <w:color w:val="000000" w:themeColor="text1"/>
          <w:sz w:val="20"/>
          <w:szCs w:val="20"/>
        </w:rPr>
        <w:t xml:space="preserve"> r</w:t>
      </w:r>
      <w:r w:rsidRPr="00815BC2">
        <w:rPr>
          <w:rFonts w:cs="Calibri"/>
          <w:b/>
          <w:color w:val="C00000"/>
          <w:sz w:val="20"/>
          <w:szCs w:val="20"/>
        </w:rPr>
        <w:t xml:space="preserve">. </w:t>
      </w:r>
    </w:p>
    <w:p w14:paraId="49138610" w14:textId="77777777" w:rsidR="00AF5555" w:rsidRDefault="00C532D3">
      <w:pPr>
        <w:spacing w:after="0" w:line="240" w:lineRule="auto"/>
        <w:jc w:val="center"/>
        <w:rPr>
          <w:rFonts w:cs="Calibri"/>
          <w:b/>
          <w:sz w:val="20"/>
          <w:szCs w:val="20"/>
        </w:rPr>
      </w:pPr>
      <w:bookmarkStart w:id="2" w:name="_heading=h.1fob9te" w:colFirst="0" w:colLast="0"/>
      <w:bookmarkEnd w:id="2"/>
      <w:r>
        <w:rPr>
          <w:rFonts w:cs="Calibri"/>
          <w:b/>
          <w:sz w:val="20"/>
          <w:szCs w:val="20"/>
        </w:rPr>
        <w:t xml:space="preserve">NA WYBÓR WYKONAWCY W ZAKRESIE </w:t>
      </w:r>
    </w:p>
    <w:p w14:paraId="0D0ADE72" w14:textId="77777777" w:rsidR="00AF5555" w:rsidRDefault="00C532D3">
      <w:pPr>
        <w:spacing w:after="0" w:line="240" w:lineRule="auto"/>
        <w:jc w:val="center"/>
        <w:rPr>
          <w:b/>
          <w:sz w:val="20"/>
          <w:szCs w:val="20"/>
        </w:rPr>
      </w:pPr>
      <w:r>
        <w:rPr>
          <w:rFonts w:cs="Calibri"/>
          <w:b/>
          <w:sz w:val="20"/>
          <w:szCs w:val="20"/>
        </w:rPr>
        <w:t xml:space="preserve">  Budowy szybu windowego</w:t>
      </w:r>
      <w:r w:rsidR="00F148C3">
        <w:rPr>
          <w:rFonts w:cs="Calibri"/>
          <w:b/>
          <w:sz w:val="20"/>
          <w:szCs w:val="20"/>
        </w:rPr>
        <w:t>, montaż windy</w:t>
      </w:r>
      <w:r>
        <w:rPr>
          <w:rFonts w:cs="Calibri"/>
          <w:b/>
          <w:sz w:val="20"/>
          <w:szCs w:val="20"/>
        </w:rPr>
        <w:t xml:space="preserve"> </w:t>
      </w:r>
      <w:r>
        <w:rPr>
          <w:b/>
          <w:sz w:val="20"/>
          <w:szCs w:val="20"/>
        </w:rPr>
        <w:t>i dostosowanie części budynku dla osób niepełnosprawnych.</w:t>
      </w:r>
    </w:p>
    <w:p w14:paraId="75046B97" w14:textId="77777777" w:rsidR="00ED5BCE" w:rsidRDefault="00ED5BCE">
      <w:pPr>
        <w:spacing w:after="0" w:line="240" w:lineRule="auto"/>
        <w:jc w:val="center"/>
        <w:rPr>
          <w:rFonts w:cs="Calibri"/>
          <w:b/>
          <w:sz w:val="20"/>
          <w:szCs w:val="20"/>
        </w:rPr>
      </w:pPr>
    </w:p>
    <w:p w14:paraId="45A07831" w14:textId="77777777" w:rsidR="00AF5555" w:rsidRDefault="00C532D3">
      <w:pPr>
        <w:spacing w:after="0" w:line="240" w:lineRule="auto"/>
        <w:jc w:val="center"/>
        <w:rPr>
          <w:rFonts w:cs="Calibri"/>
          <w:sz w:val="20"/>
          <w:szCs w:val="20"/>
        </w:rPr>
      </w:pPr>
      <w:bookmarkStart w:id="3" w:name="_heading=h.3znysh7" w:colFirst="0" w:colLast="0"/>
      <w:bookmarkEnd w:id="3"/>
      <w:r>
        <w:rPr>
          <w:rFonts w:cs="Calibri"/>
          <w:sz w:val="20"/>
          <w:szCs w:val="20"/>
        </w:rPr>
        <w:t xml:space="preserve">W związku z realizacją projektu pn. „RAZEM RAŹNIEJ” </w:t>
      </w:r>
    </w:p>
    <w:p w14:paraId="382FBEDA" w14:textId="77777777" w:rsidR="00AF5555" w:rsidRDefault="00C532D3">
      <w:pPr>
        <w:spacing w:after="0" w:line="240" w:lineRule="auto"/>
        <w:jc w:val="center"/>
        <w:rPr>
          <w:rFonts w:cs="Calibri"/>
          <w:sz w:val="20"/>
          <w:szCs w:val="20"/>
        </w:rPr>
      </w:pPr>
      <w:r>
        <w:rPr>
          <w:rFonts w:cs="Calibri"/>
          <w:sz w:val="20"/>
          <w:szCs w:val="20"/>
        </w:rPr>
        <w:t>Nr FEDS.09.01-IP.02-0050/23</w:t>
      </w:r>
    </w:p>
    <w:p w14:paraId="1AB97CE0" w14:textId="77777777" w:rsidR="00AF5555" w:rsidRDefault="00C532D3">
      <w:pPr>
        <w:spacing w:after="0" w:line="240" w:lineRule="auto"/>
        <w:jc w:val="center"/>
        <w:rPr>
          <w:rFonts w:cs="Calibri"/>
          <w:sz w:val="20"/>
          <w:szCs w:val="20"/>
        </w:rPr>
      </w:pPr>
      <w:r>
        <w:rPr>
          <w:rFonts w:cs="Calibri"/>
          <w:sz w:val="20"/>
          <w:szCs w:val="20"/>
        </w:rPr>
        <w:t>współfinansowanego ze środków Funduszu na Rzecz Sprawiedliwej Transformacji w ramach Funduszy Europejskich dla Dolnego Śląska 2021-2027,</w:t>
      </w:r>
      <w:r>
        <w:rPr>
          <w:rFonts w:cs="Calibri"/>
          <w:sz w:val="20"/>
          <w:szCs w:val="20"/>
        </w:rPr>
        <w:br/>
        <w:t xml:space="preserve">Oś priorytetowa Priorytet 9 Fundusze Europejskie na rzecz transformacji obszarów górniczych </w:t>
      </w:r>
      <w:r>
        <w:rPr>
          <w:rFonts w:cs="Calibri"/>
          <w:sz w:val="20"/>
          <w:szCs w:val="20"/>
        </w:rPr>
        <w:br/>
        <w:t xml:space="preserve">na Dolnym Śląsku, Działanie 9.1 Transformacja społeczna </w:t>
      </w:r>
    </w:p>
    <w:p w14:paraId="58F86262" w14:textId="77777777" w:rsidR="00111042" w:rsidRDefault="00111042">
      <w:pPr>
        <w:spacing w:after="0" w:line="240" w:lineRule="auto"/>
        <w:jc w:val="center"/>
        <w:rPr>
          <w:rFonts w:cs="Calibri"/>
          <w:sz w:val="20"/>
          <w:szCs w:val="20"/>
        </w:rPr>
      </w:pPr>
    </w:p>
    <w:p w14:paraId="4BE32E9B" w14:textId="77777777" w:rsidR="00C137AC" w:rsidRPr="00111042" w:rsidRDefault="00F148C3" w:rsidP="00C137AC">
      <w:pPr>
        <w:autoSpaceDE w:val="0"/>
        <w:autoSpaceDN w:val="0"/>
        <w:adjustRightInd w:val="0"/>
        <w:rPr>
          <w:rFonts w:asciiTheme="minorHAnsi" w:hAnsiTheme="minorHAnsi" w:cstheme="minorHAnsi"/>
          <w:b/>
        </w:rPr>
      </w:pPr>
      <w:r w:rsidRPr="00111042">
        <w:rPr>
          <w:rFonts w:cs="Calibri"/>
          <w:b/>
          <w:sz w:val="20"/>
          <w:szCs w:val="20"/>
        </w:rPr>
        <w:t>„</w:t>
      </w:r>
      <w:r w:rsidR="00AA5DD4" w:rsidRPr="00111042">
        <w:rPr>
          <w:rFonts w:cs="Calibri"/>
          <w:b/>
          <w:sz w:val="20"/>
          <w:szCs w:val="20"/>
        </w:rPr>
        <w:t>WAŁBRZYSKIE TOWARZYSTWO BUDOWNICTWA SPOŁECZNEGO</w:t>
      </w:r>
      <w:r w:rsidRPr="00111042">
        <w:rPr>
          <w:rFonts w:cs="Calibri"/>
          <w:b/>
          <w:sz w:val="20"/>
          <w:szCs w:val="20"/>
        </w:rPr>
        <w:t>” SPÓŁKA Z OGRANICZONĄ ODPOWIEDZIALNOŚCIĄ</w:t>
      </w:r>
    </w:p>
    <w:p w14:paraId="657FC473" w14:textId="77777777" w:rsidR="00AF5555" w:rsidRPr="00953395" w:rsidRDefault="00C137AC" w:rsidP="00C137AC">
      <w:pPr>
        <w:spacing w:after="0" w:line="240" w:lineRule="auto"/>
        <w:jc w:val="center"/>
        <w:rPr>
          <w:rFonts w:cs="Calibri"/>
          <w:b/>
          <w:sz w:val="20"/>
          <w:szCs w:val="20"/>
        </w:rPr>
      </w:pPr>
      <w:r>
        <w:rPr>
          <w:rFonts w:cs="Calibri"/>
          <w:sz w:val="20"/>
          <w:szCs w:val="20"/>
        </w:rPr>
        <w:t xml:space="preserve"> </w:t>
      </w:r>
      <w:r w:rsidR="00C532D3" w:rsidRPr="00953395">
        <w:rPr>
          <w:rFonts w:cs="Calibri"/>
          <w:b/>
          <w:sz w:val="20"/>
          <w:szCs w:val="20"/>
        </w:rPr>
        <w:t xml:space="preserve">zaprasza do składania ofert na  </w:t>
      </w:r>
    </w:p>
    <w:p w14:paraId="71A06F4D" w14:textId="77777777" w:rsidR="00F148C3" w:rsidRPr="00061AE6" w:rsidRDefault="00C532D3">
      <w:pPr>
        <w:spacing w:after="0" w:line="240" w:lineRule="auto"/>
        <w:ind w:firstLine="283"/>
        <w:jc w:val="center"/>
        <w:rPr>
          <w:rFonts w:asciiTheme="minorHAnsi" w:eastAsia="Arial" w:hAnsiTheme="minorHAnsi" w:cstheme="minorHAnsi"/>
          <w:b/>
        </w:rPr>
      </w:pPr>
      <w:r w:rsidRPr="00061AE6">
        <w:rPr>
          <w:rFonts w:asciiTheme="minorHAnsi" w:eastAsia="Arial" w:hAnsiTheme="minorHAnsi" w:cstheme="minorHAnsi"/>
          <w:b/>
        </w:rPr>
        <w:t>Zaprojektowanie</w:t>
      </w:r>
      <w:r w:rsidR="00F148C3" w:rsidRPr="00061AE6">
        <w:rPr>
          <w:rFonts w:asciiTheme="minorHAnsi" w:eastAsia="Arial" w:hAnsiTheme="minorHAnsi" w:cstheme="minorHAnsi"/>
          <w:b/>
        </w:rPr>
        <w:t>,</w:t>
      </w:r>
      <w:r w:rsidRPr="00061AE6">
        <w:rPr>
          <w:rFonts w:asciiTheme="minorHAnsi" w:eastAsia="Arial" w:hAnsiTheme="minorHAnsi" w:cstheme="minorHAnsi"/>
          <w:b/>
        </w:rPr>
        <w:t xml:space="preserve"> budowę szybu windowego</w:t>
      </w:r>
      <w:r w:rsidR="00F148C3" w:rsidRPr="00061AE6">
        <w:rPr>
          <w:rFonts w:asciiTheme="minorHAnsi" w:eastAsia="Arial" w:hAnsiTheme="minorHAnsi" w:cstheme="minorHAnsi"/>
          <w:b/>
        </w:rPr>
        <w:t>, montaż windy</w:t>
      </w:r>
      <w:r w:rsidRPr="00061AE6">
        <w:rPr>
          <w:rFonts w:asciiTheme="minorHAnsi" w:eastAsia="Arial" w:hAnsiTheme="minorHAnsi" w:cstheme="minorHAnsi"/>
          <w:b/>
        </w:rPr>
        <w:t xml:space="preserve"> oraz dostosowanie części budynku dla osób niepełnosprawnych </w:t>
      </w:r>
      <w:r w:rsidR="00F148C3" w:rsidRPr="00061AE6">
        <w:rPr>
          <w:rFonts w:asciiTheme="minorHAnsi" w:eastAsia="Arial" w:hAnsiTheme="minorHAnsi" w:cstheme="minorHAnsi"/>
          <w:b/>
        </w:rPr>
        <w:t>na potrzeby Dziennego Domy Pomocy</w:t>
      </w:r>
    </w:p>
    <w:p w14:paraId="32DAE305" w14:textId="77777777" w:rsidR="00AF5555" w:rsidRPr="00061AE6" w:rsidRDefault="00C532D3">
      <w:pPr>
        <w:spacing w:after="0" w:line="240" w:lineRule="auto"/>
        <w:ind w:firstLine="283"/>
        <w:jc w:val="center"/>
        <w:rPr>
          <w:rFonts w:asciiTheme="minorHAnsi" w:hAnsiTheme="minorHAnsi" w:cstheme="minorHAnsi"/>
          <w:b/>
          <w:sz w:val="20"/>
          <w:szCs w:val="20"/>
        </w:rPr>
      </w:pPr>
      <w:r w:rsidRPr="00061AE6">
        <w:rPr>
          <w:rFonts w:asciiTheme="minorHAnsi" w:eastAsia="Arial" w:hAnsiTheme="minorHAnsi" w:cstheme="minorHAnsi"/>
          <w:b/>
        </w:rPr>
        <w:t>w budynku przy ul. Wrocławskiej 55 w Wałbrzychu.</w:t>
      </w:r>
    </w:p>
    <w:p w14:paraId="12440F03" w14:textId="77777777" w:rsidR="00AF5555" w:rsidRDefault="00AF5555">
      <w:pPr>
        <w:spacing w:after="0" w:line="240" w:lineRule="auto"/>
        <w:rPr>
          <w:rFonts w:cs="Calibri"/>
          <w:b/>
          <w:color w:val="FF0000"/>
          <w:sz w:val="20"/>
          <w:szCs w:val="20"/>
        </w:rPr>
      </w:pPr>
    </w:p>
    <w:p w14:paraId="5800918C" w14:textId="77777777" w:rsidR="00AF5555" w:rsidRDefault="00AF5555">
      <w:pPr>
        <w:spacing w:after="0" w:line="240" w:lineRule="auto"/>
        <w:rPr>
          <w:rFonts w:cs="Calibri"/>
          <w:b/>
          <w:color w:val="FF0000"/>
          <w:sz w:val="20"/>
          <w:szCs w:val="20"/>
        </w:rPr>
      </w:pPr>
    </w:p>
    <w:p w14:paraId="28DC8F30" w14:textId="77777777" w:rsidR="00AF5555" w:rsidRDefault="00AF5555">
      <w:pPr>
        <w:spacing w:after="0" w:line="240" w:lineRule="auto"/>
        <w:rPr>
          <w:rFonts w:cs="Calibri"/>
          <w:b/>
          <w:color w:val="FF0000"/>
          <w:sz w:val="20"/>
          <w:szCs w:val="20"/>
        </w:rPr>
      </w:pPr>
    </w:p>
    <w:p w14:paraId="306DEA6C" w14:textId="77777777" w:rsidR="00AF5555" w:rsidRDefault="00C532D3">
      <w:pPr>
        <w:numPr>
          <w:ilvl w:val="0"/>
          <w:numId w:val="18"/>
        </w:numPr>
        <w:spacing w:after="0" w:line="240" w:lineRule="auto"/>
        <w:ind w:left="426" w:hanging="426"/>
        <w:rPr>
          <w:rFonts w:cs="Calibri"/>
          <w:b/>
          <w:sz w:val="20"/>
          <w:szCs w:val="20"/>
        </w:rPr>
      </w:pPr>
      <w:r>
        <w:rPr>
          <w:rFonts w:cs="Calibri"/>
          <w:b/>
          <w:sz w:val="20"/>
          <w:szCs w:val="20"/>
        </w:rPr>
        <w:t>ZAMAWIAJĄCY:</w:t>
      </w:r>
    </w:p>
    <w:p w14:paraId="03C6FDBD" w14:textId="77777777" w:rsidR="00AF5555" w:rsidRPr="00F148C3" w:rsidRDefault="00F148C3" w:rsidP="00F148C3">
      <w:pPr>
        <w:autoSpaceDE w:val="0"/>
        <w:autoSpaceDN w:val="0"/>
        <w:adjustRightInd w:val="0"/>
        <w:spacing w:after="0"/>
        <w:rPr>
          <w:rFonts w:asciiTheme="minorHAnsi" w:hAnsiTheme="minorHAnsi" w:cstheme="minorHAnsi"/>
          <w:b/>
        </w:rPr>
      </w:pPr>
      <w:r w:rsidRPr="00F148C3">
        <w:rPr>
          <w:rFonts w:cs="Calibri"/>
          <w:sz w:val="20"/>
          <w:szCs w:val="20"/>
        </w:rPr>
        <w:t>„WAŁBRZYSKIE TOWARZYSTWO BUDOWNICTWA SPOŁECZNEGO” SPÓŁKA Z OGRANICZONĄ ODPOWIEDZIALNOŚCIĄ</w:t>
      </w:r>
    </w:p>
    <w:p w14:paraId="04010099" w14:textId="77777777" w:rsidR="00AF5555" w:rsidRDefault="00111042">
      <w:pPr>
        <w:spacing w:after="0" w:line="240" w:lineRule="auto"/>
        <w:rPr>
          <w:rFonts w:cs="Calibri"/>
          <w:sz w:val="20"/>
          <w:szCs w:val="20"/>
        </w:rPr>
      </w:pPr>
      <w:r>
        <w:rPr>
          <w:rFonts w:cs="Calibri"/>
          <w:sz w:val="20"/>
          <w:szCs w:val="20"/>
        </w:rPr>
        <w:t>ul</w:t>
      </w:r>
      <w:r w:rsidR="00C532D3">
        <w:rPr>
          <w:rFonts w:cs="Calibri"/>
          <w:sz w:val="20"/>
          <w:szCs w:val="20"/>
        </w:rPr>
        <w:t xml:space="preserve">. </w:t>
      </w:r>
      <w:r w:rsidR="00F148C3">
        <w:rPr>
          <w:rFonts w:cs="Calibri"/>
          <w:sz w:val="20"/>
          <w:szCs w:val="20"/>
        </w:rPr>
        <w:t>Wyszyńskiego 3</w:t>
      </w:r>
    </w:p>
    <w:p w14:paraId="3580A541" w14:textId="77777777" w:rsidR="00AF5555" w:rsidRDefault="00C532D3">
      <w:pPr>
        <w:spacing w:after="0" w:line="240" w:lineRule="auto"/>
        <w:rPr>
          <w:rFonts w:cs="Calibri"/>
          <w:sz w:val="20"/>
          <w:szCs w:val="20"/>
        </w:rPr>
      </w:pPr>
      <w:r>
        <w:rPr>
          <w:rFonts w:cs="Calibri"/>
          <w:sz w:val="20"/>
          <w:szCs w:val="20"/>
        </w:rPr>
        <w:t>58-309 Wałbrzych</w:t>
      </w:r>
    </w:p>
    <w:p w14:paraId="235086E2" w14:textId="77777777" w:rsidR="00111042" w:rsidRDefault="00111042" w:rsidP="00111042">
      <w:pPr>
        <w:spacing w:after="0" w:line="240" w:lineRule="auto"/>
        <w:rPr>
          <w:rFonts w:cs="Calibri"/>
          <w:sz w:val="20"/>
          <w:szCs w:val="20"/>
        </w:rPr>
      </w:pPr>
      <w:r>
        <w:rPr>
          <w:rFonts w:cs="Calibri"/>
          <w:sz w:val="20"/>
          <w:szCs w:val="20"/>
        </w:rPr>
        <w:t>NIP: 8862738618</w:t>
      </w:r>
    </w:p>
    <w:p w14:paraId="63533E87" w14:textId="77777777" w:rsidR="00111042" w:rsidRDefault="00111042" w:rsidP="00111042">
      <w:pPr>
        <w:spacing w:after="0" w:line="240" w:lineRule="auto"/>
        <w:rPr>
          <w:rFonts w:cs="Calibri"/>
          <w:sz w:val="20"/>
          <w:szCs w:val="20"/>
        </w:rPr>
      </w:pPr>
      <w:r>
        <w:rPr>
          <w:rFonts w:cs="Calibri"/>
          <w:sz w:val="20"/>
          <w:szCs w:val="20"/>
        </w:rPr>
        <w:t>REGON: 891509564</w:t>
      </w:r>
    </w:p>
    <w:p w14:paraId="0B92A440" w14:textId="77777777" w:rsidR="00AF5555" w:rsidRDefault="00AF5555">
      <w:pPr>
        <w:spacing w:after="0" w:line="240" w:lineRule="auto"/>
        <w:rPr>
          <w:rFonts w:cs="Calibri"/>
          <w:sz w:val="20"/>
          <w:szCs w:val="20"/>
        </w:rPr>
      </w:pPr>
    </w:p>
    <w:p w14:paraId="13B3F19C" w14:textId="77777777" w:rsidR="00AF5555" w:rsidRDefault="00AF5555">
      <w:pPr>
        <w:spacing w:after="0" w:line="240" w:lineRule="auto"/>
        <w:rPr>
          <w:rFonts w:cs="Calibri"/>
          <w:color w:val="FF0000"/>
          <w:sz w:val="20"/>
          <w:szCs w:val="20"/>
        </w:rPr>
      </w:pPr>
    </w:p>
    <w:p w14:paraId="7948B6A6" w14:textId="77777777" w:rsidR="00AF5555" w:rsidRDefault="00C532D3">
      <w:pPr>
        <w:numPr>
          <w:ilvl w:val="0"/>
          <w:numId w:val="18"/>
        </w:numPr>
        <w:spacing w:after="0" w:line="240" w:lineRule="auto"/>
        <w:ind w:left="426" w:hanging="426"/>
        <w:rPr>
          <w:rFonts w:cs="Calibri"/>
          <w:b/>
          <w:sz w:val="20"/>
          <w:szCs w:val="20"/>
        </w:rPr>
      </w:pPr>
      <w:r>
        <w:rPr>
          <w:rFonts w:cs="Calibri"/>
          <w:b/>
          <w:sz w:val="20"/>
          <w:szCs w:val="20"/>
        </w:rPr>
        <w:t>TRYB ZAMÓWIENIA I RODZAJ ZAMÓWIENIA:</w:t>
      </w:r>
    </w:p>
    <w:p w14:paraId="7593FB5B" w14:textId="77777777" w:rsidR="00AF5555" w:rsidRDefault="00C532D3">
      <w:pPr>
        <w:widowControl w:val="0"/>
        <w:tabs>
          <w:tab w:val="left" w:pos="426"/>
        </w:tabs>
        <w:spacing w:after="0" w:line="240" w:lineRule="auto"/>
        <w:jc w:val="both"/>
        <w:rPr>
          <w:rFonts w:cs="Calibri"/>
          <w:sz w:val="20"/>
          <w:szCs w:val="20"/>
        </w:rPr>
      </w:pPr>
      <w:bookmarkStart w:id="4" w:name="_heading=h.tyjcwt" w:colFirst="0" w:colLast="0"/>
      <w:bookmarkEnd w:id="4"/>
      <w:r>
        <w:rPr>
          <w:rFonts w:cs="Calibri"/>
          <w:sz w:val="20"/>
          <w:szCs w:val="20"/>
        </w:rPr>
        <w:t xml:space="preserve">Postępowanie o udzielenie zamówienia przeprowadzone jest w oparciu o </w:t>
      </w:r>
      <w:r w:rsidRPr="00A5430F">
        <w:rPr>
          <w:rFonts w:cs="Calibri"/>
          <w:color w:val="000000" w:themeColor="text1"/>
          <w:sz w:val="20"/>
          <w:szCs w:val="20"/>
        </w:rPr>
        <w:t xml:space="preserve">zasadę </w:t>
      </w:r>
      <w:r w:rsidR="00815BC2" w:rsidRPr="00A5430F">
        <w:rPr>
          <w:rFonts w:cs="Calibri"/>
          <w:color w:val="000000" w:themeColor="text1"/>
          <w:sz w:val="20"/>
          <w:szCs w:val="20"/>
        </w:rPr>
        <w:t>rozeznania rynku</w:t>
      </w:r>
      <w:r w:rsidRPr="00A5430F">
        <w:rPr>
          <w:rFonts w:cs="Calibri"/>
          <w:color w:val="000000" w:themeColor="text1"/>
          <w:sz w:val="20"/>
          <w:szCs w:val="20"/>
        </w:rPr>
        <w:t>,</w:t>
      </w:r>
      <w:r>
        <w:rPr>
          <w:rFonts w:cs="Calibri"/>
          <w:sz w:val="20"/>
          <w:szCs w:val="20"/>
        </w:rPr>
        <w:t xml:space="preserve"> określoną w Wytycznych określających warunki i procedury dotyczące kwalifikowalności wydatków EFS+, EFRR, FS i FST na lata 2021-2027. </w:t>
      </w:r>
    </w:p>
    <w:p w14:paraId="491ED868" w14:textId="77777777" w:rsidR="00AF5555" w:rsidRDefault="00C532D3">
      <w:pPr>
        <w:widowControl w:val="0"/>
        <w:tabs>
          <w:tab w:val="left" w:pos="426"/>
        </w:tabs>
        <w:spacing w:after="0" w:line="240" w:lineRule="auto"/>
        <w:jc w:val="both"/>
        <w:rPr>
          <w:rFonts w:cs="Calibri"/>
          <w:sz w:val="20"/>
          <w:szCs w:val="20"/>
        </w:rPr>
      </w:pPr>
      <w:r>
        <w:rPr>
          <w:rFonts w:cs="Calibri"/>
          <w:sz w:val="20"/>
          <w:szCs w:val="20"/>
        </w:rPr>
        <w:t>Niniejsze postępowanie nie jest prowadzone w oparciu o przepisy ustawy z dnia 11 września 2019 r. Prawo Zamówień Publicznych (Dz. U. 2019 r. poz. 2019)</w:t>
      </w:r>
    </w:p>
    <w:p w14:paraId="3F60DB7B" w14:textId="77777777" w:rsidR="00F148C3" w:rsidRDefault="00F148C3">
      <w:pPr>
        <w:widowControl w:val="0"/>
        <w:tabs>
          <w:tab w:val="left" w:pos="426"/>
        </w:tabs>
        <w:spacing w:after="0" w:line="240" w:lineRule="auto"/>
        <w:jc w:val="both"/>
        <w:rPr>
          <w:rFonts w:cs="Calibri"/>
          <w:sz w:val="20"/>
          <w:szCs w:val="20"/>
        </w:rPr>
      </w:pPr>
    </w:p>
    <w:p w14:paraId="01D0E563" w14:textId="77777777" w:rsidR="00AF5555" w:rsidRDefault="00C532D3">
      <w:pPr>
        <w:numPr>
          <w:ilvl w:val="0"/>
          <w:numId w:val="18"/>
        </w:numPr>
        <w:spacing w:after="0" w:line="240" w:lineRule="auto"/>
        <w:ind w:left="426" w:hanging="426"/>
        <w:rPr>
          <w:rFonts w:cs="Calibri"/>
          <w:b/>
          <w:sz w:val="20"/>
          <w:szCs w:val="20"/>
        </w:rPr>
      </w:pPr>
      <w:r>
        <w:rPr>
          <w:rFonts w:cs="Calibri"/>
          <w:b/>
          <w:sz w:val="20"/>
          <w:szCs w:val="20"/>
        </w:rPr>
        <w:t>MIEJSCE PUBLIKACJI OGŁOSZENIA O ZAMÓWIENIU</w:t>
      </w:r>
    </w:p>
    <w:p w14:paraId="45FCC96D" w14:textId="77777777" w:rsidR="00AF5555" w:rsidRPr="00A5430F" w:rsidRDefault="00C532D3">
      <w:pPr>
        <w:numPr>
          <w:ilvl w:val="0"/>
          <w:numId w:val="29"/>
        </w:numPr>
        <w:tabs>
          <w:tab w:val="left" w:pos="284"/>
        </w:tabs>
        <w:spacing w:after="0" w:line="240" w:lineRule="auto"/>
        <w:ind w:left="0" w:firstLine="0"/>
        <w:rPr>
          <w:rFonts w:cs="Calibri"/>
          <w:color w:val="000000" w:themeColor="text1"/>
          <w:sz w:val="20"/>
          <w:szCs w:val="20"/>
        </w:rPr>
      </w:pPr>
      <w:r w:rsidRPr="00A5430F">
        <w:rPr>
          <w:rFonts w:cs="Calibri"/>
          <w:color w:val="000000" w:themeColor="text1"/>
          <w:sz w:val="20"/>
          <w:szCs w:val="20"/>
        </w:rPr>
        <w:t xml:space="preserve">Strona internetowa projektu </w:t>
      </w:r>
      <w:hyperlink r:id="rId9" w:history="1">
        <w:r w:rsidR="00796DE6" w:rsidRPr="00A5430F">
          <w:rPr>
            <w:rStyle w:val="Hipercze"/>
            <w:rFonts w:cs="Calibri"/>
            <w:color w:val="000000" w:themeColor="text1"/>
            <w:sz w:val="20"/>
            <w:szCs w:val="20"/>
          </w:rPr>
          <w:t>https://www.walbrzych2000.pl/</w:t>
        </w:r>
        <w:r w:rsidR="00796DE6" w:rsidRPr="00A5430F">
          <w:rPr>
            <w:rStyle w:val="Hipercze"/>
            <w:color w:val="000000" w:themeColor="text1"/>
            <w:sz w:val="20"/>
            <w:szCs w:val="20"/>
          </w:rPr>
          <w:t>projekt-razem-razniej/</w:t>
        </w:r>
      </w:hyperlink>
    </w:p>
    <w:p w14:paraId="0DC838DD" w14:textId="77777777" w:rsidR="00505F7D" w:rsidRPr="00A5430F" w:rsidRDefault="00505F7D">
      <w:pPr>
        <w:numPr>
          <w:ilvl w:val="0"/>
          <w:numId w:val="29"/>
        </w:numPr>
        <w:tabs>
          <w:tab w:val="left" w:pos="284"/>
        </w:tabs>
        <w:spacing w:after="0" w:line="240" w:lineRule="auto"/>
        <w:ind w:left="0" w:firstLine="0"/>
        <w:rPr>
          <w:rStyle w:val="Hipercze"/>
          <w:rFonts w:cs="Calibri"/>
          <w:color w:val="000000" w:themeColor="text1"/>
          <w:sz w:val="20"/>
          <w:szCs w:val="20"/>
          <w:u w:val="none"/>
        </w:rPr>
      </w:pPr>
      <w:r w:rsidRPr="00A5430F">
        <w:rPr>
          <w:rFonts w:cs="Calibri"/>
          <w:color w:val="000000" w:themeColor="text1"/>
          <w:sz w:val="20"/>
          <w:szCs w:val="20"/>
        </w:rPr>
        <w:t xml:space="preserve">Strona internetowa zamawiającego </w:t>
      </w:r>
      <w:hyperlink r:id="rId10" w:history="1">
        <w:r w:rsidR="00815BC2" w:rsidRPr="00A5430F">
          <w:rPr>
            <w:rStyle w:val="Hipercze"/>
            <w:rFonts w:cs="Calibri"/>
            <w:color w:val="000000" w:themeColor="text1"/>
            <w:sz w:val="20"/>
            <w:szCs w:val="20"/>
          </w:rPr>
          <w:t>https://www.wtbs.walbrzych.pl</w:t>
        </w:r>
      </w:hyperlink>
    </w:p>
    <w:p w14:paraId="553A2DBB" w14:textId="77777777" w:rsidR="000A0AAB" w:rsidRPr="000A0AAB" w:rsidRDefault="000A0AAB" w:rsidP="000A0AAB">
      <w:pPr>
        <w:tabs>
          <w:tab w:val="left" w:pos="284"/>
        </w:tabs>
        <w:spacing w:after="0" w:line="240" w:lineRule="auto"/>
        <w:rPr>
          <w:rFonts w:cs="Calibri"/>
          <w:color w:val="FF0000"/>
          <w:sz w:val="20"/>
          <w:szCs w:val="20"/>
        </w:rPr>
      </w:pPr>
    </w:p>
    <w:p w14:paraId="33F948A9" w14:textId="77777777" w:rsidR="00AF5555" w:rsidRDefault="00C532D3">
      <w:pPr>
        <w:numPr>
          <w:ilvl w:val="0"/>
          <w:numId w:val="18"/>
        </w:numPr>
        <w:spacing w:after="0" w:line="240" w:lineRule="auto"/>
        <w:ind w:left="426" w:hanging="426"/>
        <w:rPr>
          <w:rFonts w:cs="Calibri"/>
          <w:b/>
          <w:sz w:val="20"/>
          <w:szCs w:val="20"/>
        </w:rPr>
      </w:pPr>
      <w:r>
        <w:rPr>
          <w:rFonts w:cs="Calibri"/>
          <w:b/>
          <w:sz w:val="20"/>
          <w:szCs w:val="20"/>
        </w:rPr>
        <w:t>OPIS PRZEDMIOTU ZAMÓWIENIA</w:t>
      </w:r>
    </w:p>
    <w:p w14:paraId="7D653A2E" w14:textId="77777777" w:rsidR="00AF5555" w:rsidRDefault="00C532D3">
      <w:pPr>
        <w:numPr>
          <w:ilvl w:val="3"/>
          <w:numId w:val="18"/>
        </w:numPr>
        <w:pBdr>
          <w:top w:val="nil"/>
          <w:left w:val="nil"/>
          <w:bottom w:val="nil"/>
          <w:right w:val="nil"/>
          <w:between w:val="nil"/>
        </w:pBdr>
        <w:spacing w:after="0" w:line="240" w:lineRule="auto"/>
        <w:ind w:left="284" w:hanging="284"/>
        <w:rPr>
          <w:rFonts w:cs="Calibri"/>
          <w:b/>
          <w:color w:val="000000"/>
          <w:sz w:val="20"/>
          <w:szCs w:val="20"/>
        </w:rPr>
      </w:pPr>
      <w:r>
        <w:rPr>
          <w:rFonts w:cs="Calibri"/>
          <w:b/>
          <w:color w:val="000000"/>
          <w:sz w:val="20"/>
          <w:szCs w:val="20"/>
        </w:rPr>
        <w:t>Nazwa i kod przedmiotu wg Wspólnego Słownika Zamówień:</w:t>
      </w:r>
    </w:p>
    <w:p w14:paraId="2F75FF28" w14:textId="77777777" w:rsidR="00AF5555" w:rsidRDefault="00C532D3">
      <w:pPr>
        <w:numPr>
          <w:ilvl w:val="0"/>
          <w:numId w:val="1"/>
        </w:numPr>
        <w:spacing w:after="0" w:line="240" w:lineRule="auto"/>
        <w:rPr>
          <w:sz w:val="20"/>
          <w:szCs w:val="20"/>
        </w:rPr>
      </w:pPr>
      <w:r>
        <w:rPr>
          <w:b/>
          <w:sz w:val="20"/>
          <w:szCs w:val="20"/>
        </w:rPr>
        <w:t>45262522-6</w:t>
      </w:r>
      <w:r>
        <w:rPr>
          <w:sz w:val="20"/>
          <w:szCs w:val="20"/>
        </w:rPr>
        <w:t xml:space="preserve"> – </w:t>
      </w:r>
      <w:r>
        <w:rPr>
          <w:i/>
          <w:sz w:val="20"/>
          <w:szCs w:val="20"/>
        </w:rPr>
        <w:t>Roboty murarskie</w:t>
      </w:r>
      <w:r>
        <w:rPr>
          <w:sz w:val="20"/>
          <w:szCs w:val="20"/>
        </w:rPr>
        <w:t>.</w:t>
      </w:r>
    </w:p>
    <w:p w14:paraId="5CCA7287" w14:textId="77777777" w:rsidR="00AF5555" w:rsidRDefault="00C532D3">
      <w:pPr>
        <w:numPr>
          <w:ilvl w:val="0"/>
          <w:numId w:val="1"/>
        </w:numPr>
        <w:spacing w:after="0" w:line="240" w:lineRule="auto"/>
        <w:rPr>
          <w:sz w:val="20"/>
          <w:szCs w:val="20"/>
        </w:rPr>
      </w:pPr>
      <w:r>
        <w:rPr>
          <w:b/>
          <w:sz w:val="20"/>
          <w:szCs w:val="20"/>
        </w:rPr>
        <w:t>45453100-8</w:t>
      </w:r>
      <w:r>
        <w:rPr>
          <w:sz w:val="20"/>
          <w:szCs w:val="20"/>
        </w:rPr>
        <w:t xml:space="preserve"> – </w:t>
      </w:r>
      <w:r>
        <w:rPr>
          <w:i/>
          <w:sz w:val="20"/>
          <w:szCs w:val="20"/>
        </w:rPr>
        <w:t>Roboty remontowe</w:t>
      </w:r>
      <w:r>
        <w:rPr>
          <w:sz w:val="20"/>
          <w:szCs w:val="20"/>
        </w:rPr>
        <w:t>.</w:t>
      </w:r>
    </w:p>
    <w:p w14:paraId="5D988C71" w14:textId="77777777" w:rsidR="00AF5555" w:rsidRDefault="00C532D3">
      <w:pPr>
        <w:numPr>
          <w:ilvl w:val="0"/>
          <w:numId w:val="1"/>
        </w:numPr>
        <w:spacing w:after="0" w:line="240" w:lineRule="auto"/>
        <w:rPr>
          <w:sz w:val="20"/>
          <w:szCs w:val="20"/>
        </w:rPr>
      </w:pPr>
      <w:r>
        <w:rPr>
          <w:b/>
          <w:sz w:val="20"/>
          <w:szCs w:val="20"/>
        </w:rPr>
        <w:t>45313100-5</w:t>
      </w:r>
      <w:r>
        <w:rPr>
          <w:sz w:val="20"/>
          <w:szCs w:val="20"/>
        </w:rPr>
        <w:t xml:space="preserve"> – </w:t>
      </w:r>
      <w:r>
        <w:rPr>
          <w:i/>
          <w:sz w:val="20"/>
          <w:szCs w:val="20"/>
        </w:rPr>
        <w:t>Instalowanie wind</w:t>
      </w:r>
      <w:r>
        <w:rPr>
          <w:sz w:val="20"/>
          <w:szCs w:val="20"/>
        </w:rPr>
        <w:t>.</w:t>
      </w:r>
    </w:p>
    <w:p w14:paraId="4050BE5E" w14:textId="77777777" w:rsidR="00AF5555" w:rsidRDefault="00C532D3">
      <w:pPr>
        <w:numPr>
          <w:ilvl w:val="0"/>
          <w:numId w:val="1"/>
        </w:numPr>
        <w:spacing w:after="0" w:line="240" w:lineRule="auto"/>
        <w:rPr>
          <w:sz w:val="20"/>
          <w:szCs w:val="20"/>
        </w:rPr>
      </w:pPr>
      <w:r>
        <w:rPr>
          <w:b/>
          <w:sz w:val="20"/>
          <w:szCs w:val="20"/>
        </w:rPr>
        <w:t>45300000-0</w:t>
      </w:r>
      <w:r>
        <w:rPr>
          <w:sz w:val="20"/>
          <w:szCs w:val="20"/>
        </w:rPr>
        <w:t xml:space="preserve"> – </w:t>
      </w:r>
      <w:r>
        <w:rPr>
          <w:i/>
          <w:sz w:val="20"/>
          <w:szCs w:val="20"/>
        </w:rPr>
        <w:t>Roboty instalacyjne w budynkach</w:t>
      </w:r>
      <w:r>
        <w:rPr>
          <w:sz w:val="20"/>
          <w:szCs w:val="20"/>
        </w:rPr>
        <w:t>.</w:t>
      </w:r>
    </w:p>
    <w:p w14:paraId="74A3E487" w14:textId="77777777" w:rsidR="00AF5555" w:rsidRDefault="00C532D3">
      <w:pPr>
        <w:numPr>
          <w:ilvl w:val="0"/>
          <w:numId w:val="1"/>
        </w:numPr>
        <w:spacing w:after="0" w:line="240" w:lineRule="auto"/>
        <w:rPr>
          <w:sz w:val="20"/>
          <w:szCs w:val="20"/>
        </w:rPr>
      </w:pPr>
      <w:r>
        <w:rPr>
          <w:b/>
          <w:sz w:val="20"/>
          <w:szCs w:val="20"/>
        </w:rPr>
        <w:t>45110000-1</w:t>
      </w:r>
      <w:r>
        <w:rPr>
          <w:sz w:val="20"/>
          <w:szCs w:val="20"/>
        </w:rPr>
        <w:t xml:space="preserve"> – </w:t>
      </w:r>
      <w:r>
        <w:rPr>
          <w:i/>
          <w:sz w:val="20"/>
          <w:szCs w:val="20"/>
        </w:rPr>
        <w:t>Roboty w zakresie burzenia i rozbiórki obiektów budowlanych</w:t>
      </w:r>
      <w:r>
        <w:rPr>
          <w:sz w:val="20"/>
          <w:szCs w:val="20"/>
        </w:rPr>
        <w:t>.</w:t>
      </w:r>
    </w:p>
    <w:p w14:paraId="4E82FAB7" w14:textId="77777777" w:rsidR="00AF5555" w:rsidRDefault="00C532D3" w:rsidP="00111042">
      <w:pPr>
        <w:numPr>
          <w:ilvl w:val="0"/>
          <w:numId w:val="1"/>
        </w:numPr>
        <w:spacing w:after="0" w:line="240" w:lineRule="auto"/>
        <w:rPr>
          <w:sz w:val="20"/>
          <w:szCs w:val="20"/>
        </w:rPr>
      </w:pPr>
      <w:r>
        <w:rPr>
          <w:b/>
          <w:sz w:val="20"/>
          <w:szCs w:val="20"/>
        </w:rPr>
        <w:lastRenderedPageBreak/>
        <w:t>45410000-4</w:t>
      </w:r>
      <w:r>
        <w:rPr>
          <w:sz w:val="20"/>
          <w:szCs w:val="20"/>
        </w:rPr>
        <w:t xml:space="preserve"> – </w:t>
      </w:r>
      <w:r>
        <w:rPr>
          <w:i/>
          <w:sz w:val="20"/>
          <w:szCs w:val="20"/>
        </w:rPr>
        <w:t>Tynkowanie</w:t>
      </w:r>
      <w:r>
        <w:rPr>
          <w:sz w:val="20"/>
          <w:szCs w:val="20"/>
        </w:rPr>
        <w:t>.</w:t>
      </w:r>
    </w:p>
    <w:p w14:paraId="11D91912" w14:textId="77777777" w:rsidR="00111042" w:rsidRDefault="00111042" w:rsidP="00111042">
      <w:pPr>
        <w:numPr>
          <w:ilvl w:val="0"/>
          <w:numId w:val="1"/>
        </w:numPr>
        <w:spacing w:after="0" w:line="240" w:lineRule="auto"/>
        <w:rPr>
          <w:sz w:val="20"/>
          <w:szCs w:val="20"/>
        </w:rPr>
      </w:pPr>
      <w:r w:rsidRPr="00033288">
        <w:rPr>
          <w:b/>
          <w:sz w:val="20"/>
          <w:szCs w:val="20"/>
        </w:rPr>
        <w:t>42416100-6</w:t>
      </w:r>
      <w:r>
        <w:rPr>
          <w:sz w:val="20"/>
          <w:szCs w:val="20"/>
        </w:rPr>
        <w:t xml:space="preserve"> - </w:t>
      </w:r>
      <w:r w:rsidRPr="00033288">
        <w:rPr>
          <w:i/>
          <w:sz w:val="20"/>
          <w:szCs w:val="20"/>
        </w:rPr>
        <w:t>Windy</w:t>
      </w:r>
    </w:p>
    <w:p w14:paraId="50A3922B" w14:textId="77777777" w:rsidR="00AF5555" w:rsidRDefault="00AF5555" w:rsidP="00111042">
      <w:pPr>
        <w:spacing w:after="0" w:line="240" w:lineRule="auto"/>
        <w:rPr>
          <w:rFonts w:cs="Calibri"/>
          <w:sz w:val="20"/>
          <w:szCs w:val="20"/>
        </w:rPr>
      </w:pPr>
    </w:p>
    <w:p w14:paraId="2E2B522A" w14:textId="77777777" w:rsidR="00AF5555" w:rsidRDefault="00C532D3">
      <w:pPr>
        <w:shd w:val="clear" w:color="auto" w:fill="FFFFFF"/>
        <w:spacing w:after="0" w:line="240" w:lineRule="auto"/>
        <w:rPr>
          <w:rFonts w:cs="Calibri"/>
          <w:b/>
          <w:sz w:val="20"/>
          <w:szCs w:val="20"/>
        </w:rPr>
      </w:pPr>
      <w:r>
        <w:rPr>
          <w:rFonts w:cs="Calibri"/>
          <w:b/>
          <w:sz w:val="20"/>
          <w:szCs w:val="20"/>
        </w:rPr>
        <w:t>2. Przedmiot zamówienia:</w:t>
      </w:r>
    </w:p>
    <w:p w14:paraId="4EFBE73B" w14:textId="77777777" w:rsidR="00AF5555" w:rsidRDefault="00C532D3">
      <w:pPr>
        <w:shd w:val="clear" w:color="auto" w:fill="FFFFFF"/>
        <w:spacing w:after="0" w:line="240" w:lineRule="auto"/>
        <w:ind w:left="284" w:hanging="284"/>
        <w:rPr>
          <w:sz w:val="20"/>
          <w:szCs w:val="20"/>
        </w:rPr>
      </w:pPr>
      <w:r>
        <w:rPr>
          <w:rFonts w:cs="Calibri"/>
          <w:sz w:val="20"/>
          <w:szCs w:val="20"/>
        </w:rPr>
        <w:t>1.  Przedmiotem zamówienia jes</w:t>
      </w:r>
      <w:r>
        <w:rPr>
          <w:sz w:val="20"/>
          <w:szCs w:val="20"/>
        </w:rPr>
        <w:t>t budowa szybu windowego</w:t>
      </w:r>
      <w:r w:rsidR="00111042">
        <w:rPr>
          <w:sz w:val="20"/>
          <w:szCs w:val="20"/>
        </w:rPr>
        <w:t>,</w:t>
      </w:r>
      <w:r>
        <w:rPr>
          <w:sz w:val="20"/>
          <w:szCs w:val="20"/>
        </w:rPr>
        <w:t xml:space="preserve"> </w:t>
      </w:r>
      <w:r w:rsidR="00432305">
        <w:rPr>
          <w:sz w:val="20"/>
          <w:szCs w:val="20"/>
        </w:rPr>
        <w:t xml:space="preserve">montaż windy i </w:t>
      </w:r>
      <w:r>
        <w:rPr>
          <w:sz w:val="20"/>
          <w:szCs w:val="20"/>
        </w:rPr>
        <w:t>adaptacja części budynku dla zapewnienia osobom starszym i osobom z niepełnosprawnościami wygodnego i bezpiecznego dostępu do wszystkich kondygnacji budynku.</w:t>
      </w:r>
    </w:p>
    <w:p w14:paraId="30E29156" w14:textId="77777777" w:rsidR="00AF5555" w:rsidRDefault="00AF5555">
      <w:pPr>
        <w:shd w:val="clear" w:color="auto" w:fill="FFFFFF"/>
        <w:spacing w:after="0" w:line="240" w:lineRule="auto"/>
        <w:rPr>
          <w:sz w:val="20"/>
          <w:szCs w:val="20"/>
        </w:rPr>
      </w:pPr>
    </w:p>
    <w:p w14:paraId="7EEE4DFB" w14:textId="77777777" w:rsidR="00AF5555" w:rsidRDefault="00C532D3">
      <w:pPr>
        <w:shd w:val="clear" w:color="auto" w:fill="FFFFFF"/>
        <w:spacing w:after="0" w:line="240" w:lineRule="auto"/>
        <w:rPr>
          <w:rFonts w:cs="Calibri"/>
          <w:sz w:val="20"/>
          <w:szCs w:val="20"/>
        </w:rPr>
      </w:pPr>
      <w:r>
        <w:rPr>
          <w:rFonts w:cs="Calibri"/>
          <w:sz w:val="20"/>
          <w:szCs w:val="20"/>
        </w:rPr>
        <w:t>2.  Szczegółowy opis zamówienia</w:t>
      </w:r>
    </w:p>
    <w:p w14:paraId="173289CD" w14:textId="77777777" w:rsidR="00AF5555" w:rsidRDefault="00C532D3">
      <w:pPr>
        <w:shd w:val="clear" w:color="auto" w:fill="FFFFFF"/>
        <w:spacing w:after="0" w:line="240" w:lineRule="auto"/>
        <w:rPr>
          <w:sz w:val="20"/>
          <w:szCs w:val="20"/>
        </w:rPr>
      </w:pPr>
      <w:r>
        <w:rPr>
          <w:sz w:val="20"/>
          <w:szCs w:val="20"/>
        </w:rPr>
        <w:tab/>
        <w:t>Roboty projektowe:</w:t>
      </w:r>
    </w:p>
    <w:p w14:paraId="08DD3B71" w14:textId="77777777" w:rsidR="00AF5555" w:rsidRDefault="00C532D3">
      <w:pPr>
        <w:numPr>
          <w:ilvl w:val="0"/>
          <w:numId w:val="32"/>
        </w:numPr>
        <w:spacing w:after="0" w:line="240" w:lineRule="auto"/>
        <w:jc w:val="both"/>
        <w:rPr>
          <w:rFonts w:cs="Calibri"/>
          <w:sz w:val="20"/>
          <w:szCs w:val="20"/>
        </w:rPr>
      </w:pPr>
      <w:r>
        <w:rPr>
          <w:sz w:val="20"/>
          <w:szCs w:val="20"/>
        </w:rPr>
        <w:t xml:space="preserve">Celem zamówienia jest opracowanie kompleksowej, </w:t>
      </w:r>
      <w:proofErr w:type="spellStart"/>
      <w:r>
        <w:rPr>
          <w:sz w:val="20"/>
          <w:szCs w:val="20"/>
        </w:rPr>
        <w:t>pełnobranżowej</w:t>
      </w:r>
      <w:proofErr w:type="spellEnd"/>
      <w:r>
        <w:rPr>
          <w:sz w:val="20"/>
          <w:szCs w:val="20"/>
        </w:rPr>
        <w:t xml:space="preserve"> dokumentacji projektowej wraz z nadzorem autorskim, uzyskaniem niezbędnych do realizacji decyzji administracyjnych, w tym decyzji pozwolenia na budowę (przebudowę, remont, rozbiórkę) oraz wykonanie robót budowlanych dla zadania inwestycyjnego realizowanego w trybie „zaprojektuj i wybuduj” p.n.: „Przebudowa i adaptacja budynku przy ul. Wrocławskiej 55 w Wałbrzychu” wraz z dopuszczeniem zrealizowanego obiektu do użytkowania zgodnie z przepisami prawa.</w:t>
      </w:r>
    </w:p>
    <w:p w14:paraId="2A3E19D8" w14:textId="77777777" w:rsidR="00AF5555" w:rsidRDefault="00C532D3">
      <w:pPr>
        <w:numPr>
          <w:ilvl w:val="0"/>
          <w:numId w:val="32"/>
        </w:numPr>
        <w:spacing w:after="0" w:line="240" w:lineRule="auto"/>
        <w:jc w:val="both"/>
        <w:rPr>
          <w:rFonts w:cs="Calibri"/>
          <w:sz w:val="20"/>
          <w:szCs w:val="20"/>
        </w:rPr>
      </w:pPr>
      <w:r>
        <w:rPr>
          <w:sz w:val="20"/>
          <w:szCs w:val="20"/>
        </w:rPr>
        <w:t xml:space="preserve">W ramach przedmiotu zamówienia należy uzyskać wszelkie decyzje administracyjne – niezbędne do zaprojektowania i wykonania przedmiotu zamówienia oraz przekazania obiektu do użytkowania, zgodnie z ustawą Prawo budowlane,  </w:t>
      </w:r>
      <w:proofErr w:type="spellStart"/>
      <w:r>
        <w:rPr>
          <w:sz w:val="20"/>
          <w:szCs w:val="20"/>
        </w:rPr>
        <w:t>t.j</w:t>
      </w:r>
      <w:proofErr w:type="spellEnd"/>
      <w:r>
        <w:rPr>
          <w:sz w:val="20"/>
          <w:szCs w:val="20"/>
        </w:rPr>
        <w:t>. uzyskania decyzji administracyjnej o dopuszczeniu obiektu do użytkowania lub innego dokumentu zezwalającego na użytkowanie obiektu zgodnie z przepisami prawa.</w:t>
      </w:r>
    </w:p>
    <w:p w14:paraId="2B724B5C" w14:textId="77777777" w:rsidR="00AF5555" w:rsidRDefault="00C532D3">
      <w:pPr>
        <w:numPr>
          <w:ilvl w:val="0"/>
          <w:numId w:val="32"/>
        </w:numPr>
        <w:spacing w:after="0" w:line="240" w:lineRule="auto"/>
        <w:jc w:val="both"/>
        <w:rPr>
          <w:rFonts w:cs="Calibri"/>
          <w:sz w:val="20"/>
          <w:szCs w:val="20"/>
        </w:rPr>
      </w:pPr>
      <w:r>
        <w:rPr>
          <w:sz w:val="20"/>
          <w:szCs w:val="20"/>
        </w:rPr>
        <w:t>Wszelkie opłaty i koszty z tym związane ponosi Wykonawca.</w:t>
      </w:r>
    </w:p>
    <w:p w14:paraId="5AC1E4BB" w14:textId="77777777" w:rsidR="00AF5555" w:rsidRDefault="00C532D3">
      <w:pPr>
        <w:numPr>
          <w:ilvl w:val="0"/>
          <w:numId w:val="32"/>
        </w:numPr>
        <w:spacing w:after="0" w:line="240" w:lineRule="auto"/>
        <w:jc w:val="both"/>
        <w:rPr>
          <w:rFonts w:cs="Calibri"/>
          <w:sz w:val="20"/>
          <w:szCs w:val="20"/>
        </w:rPr>
      </w:pPr>
      <w:r>
        <w:rPr>
          <w:sz w:val="20"/>
          <w:szCs w:val="20"/>
        </w:rPr>
        <w:t xml:space="preserve">W zakres zamówienia wchodzi wykonanie wszystkich niezbędnych prac do prawidłowego funkcjonowania Budynku </w:t>
      </w:r>
      <w:r w:rsidR="00432305">
        <w:rPr>
          <w:sz w:val="20"/>
          <w:szCs w:val="20"/>
        </w:rPr>
        <w:t>Dziennego Domu Pomocy</w:t>
      </w:r>
      <w:r>
        <w:rPr>
          <w:sz w:val="20"/>
          <w:szCs w:val="20"/>
        </w:rPr>
        <w:t xml:space="preserve"> dla potrzeb osób niepełnosprawnych i starszych zgodnie z przepisami prawa.</w:t>
      </w:r>
    </w:p>
    <w:p w14:paraId="5B70D1BE" w14:textId="77777777" w:rsidR="00AF5555" w:rsidRDefault="00C532D3">
      <w:pPr>
        <w:widowControl w:val="0"/>
        <w:numPr>
          <w:ilvl w:val="0"/>
          <w:numId w:val="32"/>
        </w:numPr>
        <w:shd w:val="clear" w:color="auto" w:fill="FFFFFF"/>
        <w:spacing w:after="0" w:line="240" w:lineRule="auto"/>
        <w:jc w:val="both"/>
        <w:rPr>
          <w:rFonts w:cs="Calibri"/>
          <w:sz w:val="20"/>
          <w:szCs w:val="20"/>
        </w:rPr>
      </w:pPr>
      <w:r>
        <w:rPr>
          <w:sz w:val="20"/>
          <w:szCs w:val="20"/>
        </w:rPr>
        <w:t>Wykonawca zobowiązany jest także do wykonania remontu wszystkich elementów budynku i robót przystosowujących budynek do użytkowania windy zgodnie z zapisami P</w:t>
      </w:r>
      <w:r w:rsidR="00F34E18">
        <w:rPr>
          <w:sz w:val="20"/>
          <w:szCs w:val="20"/>
        </w:rPr>
        <w:t xml:space="preserve">rogramu </w:t>
      </w:r>
      <w:proofErr w:type="spellStart"/>
      <w:r w:rsidR="00F34E18">
        <w:rPr>
          <w:sz w:val="20"/>
          <w:szCs w:val="20"/>
        </w:rPr>
        <w:t>Funkcjonalno</w:t>
      </w:r>
      <w:proofErr w:type="spellEnd"/>
      <w:r w:rsidR="00F34E18">
        <w:rPr>
          <w:sz w:val="20"/>
          <w:szCs w:val="20"/>
        </w:rPr>
        <w:t xml:space="preserve"> – Użytkowego (zał. do zapytania ofertowego)</w:t>
      </w:r>
      <w:r>
        <w:rPr>
          <w:sz w:val="20"/>
          <w:szCs w:val="20"/>
        </w:rPr>
        <w:t>.</w:t>
      </w:r>
    </w:p>
    <w:p w14:paraId="122B50E0" w14:textId="77777777" w:rsidR="00AF5555" w:rsidRDefault="00C532D3">
      <w:pPr>
        <w:widowControl w:val="0"/>
        <w:numPr>
          <w:ilvl w:val="0"/>
          <w:numId w:val="32"/>
        </w:numPr>
        <w:shd w:val="clear" w:color="auto" w:fill="FFFFFF"/>
        <w:tabs>
          <w:tab w:val="left" w:pos="851"/>
        </w:tabs>
        <w:spacing w:after="0" w:line="240" w:lineRule="auto"/>
        <w:jc w:val="both"/>
        <w:rPr>
          <w:rFonts w:cs="Calibri"/>
          <w:sz w:val="20"/>
          <w:szCs w:val="20"/>
        </w:rPr>
      </w:pPr>
      <w:r>
        <w:rPr>
          <w:sz w:val="20"/>
          <w:szCs w:val="20"/>
        </w:rPr>
        <w:t>Podczas   projektowania   należy   uwzględniać   optymalizację   rozwiązań   technicznych   i kosztów      późniejszego      utrzymania      w      przewidywanym      okresie      eksploatacji.  Wykonawca   jest   zobowiązany   do   przedstawienia   i uzyskania zatwierdzenia przez Zamawiającego rozwiązań technicznych minimalizujących koszty eksploatacji.</w:t>
      </w:r>
    </w:p>
    <w:p w14:paraId="22CA559A" w14:textId="77777777" w:rsidR="00AF5555" w:rsidRDefault="00C532D3">
      <w:pPr>
        <w:widowControl w:val="0"/>
        <w:numPr>
          <w:ilvl w:val="0"/>
          <w:numId w:val="32"/>
        </w:numPr>
        <w:shd w:val="clear" w:color="auto" w:fill="FFFFFF"/>
        <w:spacing w:after="0" w:line="240" w:lineRule="auto"/>
        <w:ind w:right="10"/>
        <w:jc w:val="both"/>
        <w:rPr>
          <w:rFonts w:cs="Calibri"/>
          <w:sz w:val="20"/>
          <w:szCs w:val="20"/>
        </w:rPr>
      </w:pPr>
      <w:r>
        <w:rPr>
          <w:sz w:val="20"/>
          <w:szCs w:val="20"/>
        </w:rPr>
        <w:t>W przypadku zastosowania rozwiązań innowacyjnych, przed zatwierdzeniem Projektu Budowlanego, należy przedstawić instrukcję utrzymania i przewidywane koszty eksploatacji danego elementu.</w:t>
      </w:r>
    </w:p>
    <w:p w14:paraId="4742BF93" w14:textId="77777777" w:rsidR="00AF5555" w:rsidRDefault="00C532D3">
      <w:pPr>
        <w:spacing w:after="0" w:line="240" w:lineRule="auto"/>
        <w:jc w:val="both"/>
        <w:rPr>
          <w:sz w:val="20"/>
          <w:szCs w:val="20"/>
          <w:u w:val="single"/>
        </w:rPr>
      </w:pPr>
      <w:r>
        <w:rPr>
          <w:sz w:val="20"/>
          <w:szCs w:val="20"/>
        </w:rPr>
        <w:tab/>
      </w:r>
      <w:r>
        <w:rPr>
          <w:sz w:val="20"/>
          <w:szCs w:val="20"/>
          <w:u w:val="single"/>
        </w:rPr>
        <w:t>Roboty budowlane:</w:t>
      </w:r>
    </w:p>
    <w:p w14:paraId="66BC40F1" w14:textId="77777777" w:rsidR="00AF5555" w:rsidRDefault="00C532D3">
      <w:pPr>
        <w:numPr>
          <w:ilvl w:val="0"/>
          <w:numId w:val="4"/>
        </w:numPr>
        <w:tabs>
          <w:tab w:val="left" w:pos="-426"/>
        </w:tabs>
        <w:spacing w:after="0" w:line="240" w:lineRule="auto"/>
        <w:jc w:val="both"/>
        <w:rPr>
          <w:sz w:val="20"/>
          <w:szCs w:val="20"/>
        </w:rPr>
      </w:pPr>
      <w:r>
        <w:rPr>
          <w:sz w:val="20"/>
          <w:szCs w:val="20"/>
        </w:rPr>
        <w:t>Tereny utwardzone – dojścia. Należy zaprojektować i zrealizować nową obsługę komunikacyjną obiektu przy zaprojektowaniu nowego wejścia - jako utwardzenia działki budowlanej.</w:t>
      </w:r>
    </w:p>
    <w:p w14:paraId="5F1455E2" w14:textId="77777777" w:rsidR="00AF5555" w:rsidRDefault="00C532D3">
      <w:pPr>
        <w:numPr>
          <w:ilvl w:val="0"/>
          <w:numId w:val="4"/>
        </w:numPr>
        <w:tabs>
          <w:tab w:val="left" w:pos="-426"/>
        </w:tabs>
        <w:spacing w:after="0" w:line="240" w:lineRule="auto"/>
        <w:jc w:val="both"/>
        <w:rPr>
          <w:sz w:val="20"/>
          <w:szCs w:val="20"/>
        </w:rPr>
      </w:pPr>
      <w:r>
        <w:rPr>
          <w:sz w:val="20"/>
          <w:szCs w:val="20"/>
        </w:rPr>
        <w:t>Uzbrojenie terenu - Przyłącze energetyczne. Podłączenie i zasilanie windy w ramach istniejącej mocy przyłączeniowej budynku - w ramach istniejącego przyłącza z szafki zlokalizowanej w budynku.</w:t>
      </w:r>
    </w:p>
    <w:p w14:paraId="2A2FB45E" w14:textId="77777777" w:rsidR="00AF5555" w:rsidRDefault="00C532D3">
      <w:pPr>
        <w:numPr>
          <w:ilvl w:val="0"/>
          <w:numId w:val="4"/>
        </w:numPr>
        <w:tabs>
          <w:tab w:val="left" w:pos="-426"/>
        </w:tabs>
        <w:spacing w:after="0" w:line="240" w:lineRule="auto"/>
        <w:jc w:val="both"/>
        <w:rPr>
          <w:sz w:val="20"/>
          <w:szCs w:val="20"/>
        </w:rPr>
      </w:pPr>
      <w:r>
        <w:rPr>
          <w:sz w:val="20"/>
          <w:szCs w:val="20"/>
        </w:rPr>
        <w:t>Szyb windowy, winda</w:t>
      </w:r>
    </w:p>
    <w:p w14:paraId="032737E5" w14:textId="77777777" w:rsidR="00AF5555" w:rsidRDefault="00C532D3">
      <w:pPr>
        <w:numPr>
          <w:ilvl w:val="0"/>
          <w:numId w:val="5"/>
        </w:numPr>
        <w:tabs>
          <w:tab w:val="left" w:pos="-426"/>
        </w:tabs>
        <w:spacing w:after="0" w:line="240" w:lineRule="auto"/>
        <w:jc w:val="both"/>
        <w:rPr>
          <w:sz w:val="20"/>
          <w:szCs w:val="20"/>
        </w:rPr>
      </w:pPr>
      <w:r>
        <w:rPr>
          <w:sz w:val="20"/>
          <w:szCs w:val="20"/>
        </w:rPr>
        <w:t>dźwig osobowy, z napędem elektrycznym - przystosowany dla osób niepełnosprawnych</w:t>
      </w:r>
    </w:p>
    <w:p w14:paraId="1297F315" w14:textId="77777777" w:rsidR="00AF5555" w:rsidRDefault="00C532D3">
      <w:pPr>
        <w:numPr>
          <w:ilvl w:val="0"/>
          <w:numId w:val="5"/>
        </w:numPr>
        <w:tabs>
          <w:tab w:val="left" w:pos="-426"/>
        </w:tabs>
        <w:spacing w:after="0" w:line="240" w:lineRule="auto"/>
        <w:jc w:val="both"/>
        <w:rPr>
          <w:sz w:val="20"/>
          <w:szCs w:val="20"/>
        </w:rPr>
      </w:pPr>
      <w:r>
        <w:rPr>
          <w:sz w:val="20"/>
          <w:szCs w:val="20"/>
        </w:rPr>
        <w:t>udźwig - min. 400 kg</w:t>
      </w:r>
    </w:p>
    <w:p w14:paraId="6A552A85" w14:textId="77777777" w:rsidR="00AF5555" w:rsidRDefault="00C532D3">
      <w:pPr>
        <w:numPr>
          <w:ilvl w:val="0"/>
          <w:numId w:val="5"/>
        </w:numPr>
        <w:tabs>
          <w:tab w:val="left" w:pos="-426"/>
        </w:tabs>
        <w:spacing w:after="0" w:line="240" w:lineRule="auto"/>
        <w:jc w:val="both"/>
        <w:rPr>
          <w:sz w:val="20"/>
          <w:szCs w:val="20"/>
        </w:rPr>
      </w:pPr>
      <w:r>
        <w:rPr>
          <w:sz w:val="20"/>
          <w:szCs w:val="20"/>
        </w:rPr>
        <w:t>ilość przystanków - 3 (parter, piętro, wejście z zewnątrz)</w:t>
      </w:r>
    </w:p>
    <w:p w14:paraId="604D2281" w14:textId="77777777" w:rsidR="00AF5555" w:rsidRDefault="00C532D3">
      <w:pPr>
        <w:numPr>
          <w:ilvl w:val="0"/>
          <w:numId w:val="5"/>
        </w:numPr>
        <w:tabs>
          <w:tab w:val="left" w:pos="-426"/>
        </w:tabs>
        <w:spacing w:after="0" w:line="240" w:lineRule="auto"/>
        <w:jc w:val="both"/>
        <w:rPr>
          <w:sz w:val="20"/>
          <w:szCs w:val="20"/>
        </w:rPr>
      </w:pPr>
      <w:r>
        <w:rPr>
          <w:sz w:val="20"/>
          <w:szCs w:val="20"/>
        </w:rPr>
        <w:t>minimalne wymiary kabiny - szer. 1100 mm x gł. 1100 mm x wys. 2000 mm – kabina przelotowa</w:t>
      </w:r>
    </w:p>
    <w:p w14:paraId="0A31A82D" w14:textId="77777777" w:rsidR="00AF5555" w:rsidRDefault="00C532D3">
      <w:pPr>
        <w:numPr>
          <w:ilvl w:val="0"/>
          <w:numId w:val="5"/>
        </w:numPr>
        <w:tabs>
          <w:tab w:val="left" w:pos="-426"/>
        </w:tabs>
        <w:spacing w:after="0" w:line="240" w:lineRule="auto"/>
        <w:jc w:val="both"/>
        <w:rPr>
          <w:sz w:val="20"/>
          <w:szCs w:val="20"/>
        </w:rPr>
      </w:pPr>
      <w:r>
        <w:rPr>
          <w:sz w:val="20"/>
          <w:szCs w:val="20"/>
        </w:rPr>
        <w:t>wykonanie kabiny: stal nierdzewna „satyna” – panele pionowe</w:t>
      </w:r>
    </w:p>
    <w:p w14:paraId="2E0D7CBF" w14:textId="77777777" w:rsidR="00AF5555" w:rsidRDefault="00C532D3">
      <w:pPr>
        <w:numPr>
          <w:ilvl w:val="0"/>
          <w:numId w:val="5"/>
        </w:numPr>
        <w:tabs>
          <w:tab w:val="left" w:pos="-426"/>
        </w:tabs>
        <w:spacing w:after="0" w:line="240" w:lineRule="auto"/>
        <w:jc w:val="both"/>
        <w:rPr>
          <w:sz w:val="20"/>
          <w:szCs w:val="20"/>
        </w:rPr>
      </w:pPr>
      <w:r>
        <w:rPr>
          <w:sz w:val="20"/>
          <w:szCs w:val="20"/>
        </w:rPr>
        <w:t xml:space="preserve">napęd: elektryczny, </w:t>
      </w:r>
      <w:proofErr w:type="spellStart"/>
      <w:r>
        <w:rPr>
          <w:sz w:val="20"/>
          <w:szCs w:val="20"/>
        </w:rPr>
        <w:t>bezreduktorowy</w:t>
      </w:r>
      <w:proofErr w:type="spellEnd"/>
      <w:r>
        <w:rPr>
          <w:sz w:val="20"/>
          <w:szCs w:val="20"/>
        </w:rPr>
        <w:t xml:space="preserve">, z płynną regulacją prędkości w całym zakresie pracy, regulowany falownikowo z </w:t>
      </w:r>
      <w:proofErr w:type="spellStart"/>
      <w:r>
        <w:rPr>
          <w:sz w:val="20"/>
          <w:szCs w:val="20"/>
        </w:rPr>
        <w:t>enkoderem</w:t>
      </w:r>
      <w:proofErr w:type="spellEnd"/>
      <w:r>
        <w:rPr>
          <w:sz w:val="20"/>
          <w:szCs w:val="20"/>
        </w:rPr>
        <w:t>, zabezpieczony przed przegrzaniem i niepełnym zasilaniem</w:t>
      </w:r>
    </w:p>
    <w:p w14:paraId="56778048" w14:textId="77777777" w:rsidR="00AF5555" w:rsidRDefault="00C532D3">
      <w:pPr>
        <w:numPr>
          <w:ilvl w:val="0"/>
          <w:numId w:val="5"/>
        </w:numPr>
        <w:tabs>
          <w:tab w:val="left" w:pos="-426"/>
        </w:tabs>
        <w:spacing w:after="0" w:line="240" w:lineRule="auto"/>
        <w:jc w:val="both"/>
        <w:rPr>
          <w:sz w:val="20"/>
          <w:szCs w:val="20"/>
        </w:rPr>
      </w:pPr>
      <w:r>
        <w:rPr>
          <w:sz w:val="20"/>
          <w:szCs w:val="20"/>
        </w:rPr>
        <w:lastRenderedPageBreak/>
        <w:t>sterowanie: mikroprocesorowe dedykowane dla oferowanego dźwigu z możliwością programowania funkcji eksploatacyjnych (zapis usterek w pamięci procesora) i różnych funkcji specjalnych</w:t>
      </w:r>
    </w:p>
    <w:p w14:paraId="41811C47" w14:textId="77777777" w:rsidR="00AF5555" w:rsidRDefault="00C532D3">
      <w:pPr>
        <w:numPr>
          <w:ilvl w:val="0"/>
          <w:numId w:val="5"/>
        </w:numPr>
        <w:tabs>
          <w:tab w:val="left" w:pos="-426"/>
        </w:tabs>
        <w:spacing w:after="0" w:line="240" w:lineRule="auto"/>
        <w:jc w:val="both"/>
        <w:rPr>
          <w:sz w:val="20"/>
          <w:szCs w:val="20"/>
        </w:rPr>
      </w:pPr>
      <w:r>
        <w:rPr>
          <w:sz w:val="20"/>
          <w:szCs w:val="20"/>
        </w:rPr>
        <w:t>szyb - wymiary wew. min.: szer. 1500 mm x gł. 1500 mm</w:t>
      </w:r>
    </w:p>
    <w:p w14:paraId="1126ACA2" w14:textId="77777777" w:rsidR="00AF5555" w:rsidRDefault="00C532D3">
      <w:pPr>
        <w:numPr>
          <w:ilvl w:val="0"/>
          <w:numId w:val="5"/>
        </w:numPr>
        <w:tabs>
          <w:tab w:val="left" w:pos="-426"/>
        </w:tabs>
        <w:spacing w:after="0" w:line="240" w:lineRule="auto"/>
        <w:jc w:val="both"/>
        <w:rPr>
          <w:sz w:val="20"/>
          <w:szCs w:val="20"/>
        </w:rPr>
      </w:pPr>
      <w:r>
        <w:rPr>
          <w:sz w:val="20"/>
          <w:szCs w:val="20"/>
        </w:rPr>
        <w:t>podszybie - min. 1150 mm</w:t>
      </w:r>
    </w:p>
    <w:p w14:paraId="13B9785A" w14:textId="77777777" w:rsidR="00AF5555" w:rsidRDefault="00C532D3">
      <w:pPr>
        <w:numPr>
          <w:ilvl w:val="0"/>
          <w:numId w:val="5"/>
        </w:numPr>
        <w:tabs>
          <w:tab w:val="left" w:pos="-426"/>
        </w:tabs>
        <w:spacing w:after="0" w:line="240" w:lineRule="auto"/>
        <w:jc w:val="both"/>
        <w:rPr>
          <w:sz w:val="20"/>
          <w:szCs w:val="20"/>
        </w:rPr>
      </w:pPr>
      <w:r>
        <w:rPr>
          <w:sz w:val="20"/>
          <w:szCs w:val="20"/>
        </w:rPr>
        <w:t>nadszybie (konstrukcja zlokalizowana na I piętrze) - min. 2600 mm, max. 2700 mm</w:t>
      </w:r>
    </w:p>
    <w:p w14:paraId="4D4AE2B2" w14:textId="77777777" w:rsidR="00AF5555" w:rsidRDefault="00C532D3">
      <w:pPr>
        <w:numPr>
          <w:ilvl w:val="0"/>
          <w:numId w:val="5"/>
        </w:numPr>
        <w:tabs>
          <w:tab w:val="left" w:pos="-426"/>
        </w:tabs>
        <w:spacing w:after="0" w:line="240" w:lineRule="auto"/>
        <w:jc w:val="both"/>
        <w:rPr>
          <w:sz w:val="20"/>
          <w:szCs w:val="20"/>
        </w:rPr>
      </w:pPr>
      <w:r>
        <w:rPr>
          <w:sz w:val="20"/>
          <w:szCs w:val="20"/>
        </w:rPr>
        <w:t>maszynownia - dźwig bez maszynowni</w:t>
      </w:r>
    </w:p>
    <w:p w14:paraId="4CE7A3E0" w14:textId="77777777" w:rsidR="00AF5555" w:rsidRDefault="00C532D3">
      <w:pPr>
        <w:numPr>
          <w:ilvl w:val="0"/>
          <w:numId w:val="5"/>
        </w:numPr>
        <w:tabs>
          <w:tab w:val="left" w:pos="-426"/>
        </w:tabs>
        <w:spacing w:after="0" w:line="240" w:lineRule="auto"/>
        <w:jc w:val="both"/>
        <w:rPr>
          <w:sz w:val="20"/>
          <w:szCs w:val="20"/>
        </w:rPr>
      </w:pPr>
      <w:r>
        <w:rPr>
          <w:sz w:val="20"/>
          <w:szCs w:val="20"/>
        </w:rPr>
        <w:t xml:space="preserve">wentylacja - grawitacyjna </w:t>
      </w:r>
      <w:proofErr w:type="spellStart"/>
      <w:r>
        <w:rPr>
          <w:sz w:val="20"/>
          <w:szCs w:val="20"/>
        </w:rPr>
        <w:t>nawiewno</w:t>
      </w:r>
      <w:proofErr w:type="spellEnd"/>
      <w:r>
        <w:rPr>
          <w:sz w:val="20"/>
          <w:szCs w:val="20"/>
        </w:rPr>
        <w:t xml:space="preserve"> – wywiewna szybu </w:t>
      </w:r>
    </w:p>
    <w:p w14:paraId="6D86A0B7" w14:textId="77777777" w:rsidR="00AF5555" w:rsidRDefault="00AF5555">
      <w:pPr>
        <w:tabs>
          <w:tab w:val="left" w:pos="-426"/>
        </w:tabs>
        <w:spacing w:after="0" w:line="240" w:lineRule="auto"/>
        <w:ind w:left="2160"/>
        <w:jc w:val="both"/>
        <w:rPr>
          <w:sz w:val="20"/>
          <w:szCs w:val="20"/>
        </w:rPr>
      </w:pPr>
    </w:p>
    <w:p w14:paraId="60D06C3D" w14:textId="77777777" w:rsidR="00AF5555" w:rsidRDefault="00C532D3">
      <w:pPr>
        <w:numPr>
          <w:ilvl w:val="0"/>
          <w:numId w:val="4"/>
        </w:numPr>
        <w:tabs>
          <w:tab w:val="left" w:pos="-426"/>
        </w:tabs>
        <w:spacing w:after="0" w:line="240" w:lineRule="auto"/>
        <w:jc w:val="both"/>
        <w:rPr>
          <w:sz w:val="20"/>
          <w:szCs w:val="20"/>
        </w:rPr>
      </w:pPr>
      <w:r>
        <w:rPr>
          <w:sz w:val="20"/>
          <w:szCs w:val="20"/>
        </w:rPr>
        <w:t>Pozostałe roboty budowlane, między innymi:</w:t>
      </w:r>
    </w:p>
    <w:p w14:paraId="36D53F65"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wykonanie fundamentu pod szyb windowy</w:t>
      </w:r>
    </w:p>
    <w:p w14:paraId="2DEDDA5D" w14:textId="77777777" w:rsidR="00216843" w:rsidRDefault="00C532D3" w:rsidP="00216843">
      <w:pPr>
        <w:numPr>
          <w:ilvl w:val="0"/>
          <w:numId w:val="6"/>
        </w:numPr>
        <w:tabs>
          <w:tab w:val="left" w:pos="-426"/>
        </w:tabs>
        <w:spacing w:after="0" w:line="240" w:lineRule="auto"/>
        <w:ind w:left="2125"/>
        <w:jc w:val="both"/>
        <w:rPr>
          <w:sz w:val="20"/>
          <w:szCs w:val="20"/>
        </w:rPr>
      </w:pPr>
      <w:r>
        <w:rPr>
          <w:sz w:val="20"/>
          <w:szCs w:val="20"/>
        </w:rPr>
        <w:t>wykonanie na poziomie parteru ściany nośnej wraz z fundamentem pod projektowaną ścianą (</w:t>
      </w:r>
      <w:r w:rsidR="00216843">
        <w:rPr>
          <w:sz w:val="20"/>
          <w:szCs w:val="20"/>
        </w:rPr>
        <w:t xml:space="preserve"> przedstawiono na rysunku: rzut parter-stan projektowany załączonego do zapytania ofertowego)</w:t>
      </w:r>
    </w:p>
    <w:p w14:paraId="18DEDF01"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wykonanie wieńca żelbetowego, między projektowaną ścianą a stropem na poziomie parteru, zbrojenie powinno być wykonane z prętów żebrowanych,</w:t>
      </w:r>
    </w:p>
    <w:p w14:paraId="391DEC33"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 xml:space="preserve">wykonanie niezbędnych wykuć i </w:t>
      </w:r>
      <w:proofErr w:type="spellStart"/>
      <w:r>
        <w:rPr>
          <w:sz w:val="20"/>
          <w:szCs w:val="20"/>
        </w:rPr>
        <w:t>zamurowań</w:t>
      </w:r>
      <w:proofErr w:type="spellEnd"/>
      <w:r>
        <w:rPr>
          <w:sz w:val="20"/>
          <w:szCs w:val="20"/>
        </w:rPr>
        <w:t xml:space="preserve"> otworów okiennych i drzwiowych</w:t>
      </w:r>
      <w:r w:rsidR="00B6560B">
        <w:rPr>
          <w:sz w:val="20"/>
          <w:szCs w:val="20"/>
        </w:rPr>
        <w:t>.</w:t>
      </w:r>
      <w:r>
        <w:rPr>
          <w:sz w:val="20"/>
          <w:szCs w:val="20"/>
        </w:rPr>
        <w:t xml:space="preserve"> </w:t>
      </w:r>
    </w:p>
    <w:p w14:paraId="4BFB3B44"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wstawienie drzwi i okien</w:t>
      </w:r>
      <w:r w:rsidR="00216843">
        <w:rPr>
          <w:sz w:val="20"/>
          <w:szCs w:val="20"/>
        </w:rPr>
        <w:t xml:space="preserve"> ( przedstawiono na rysunkach: rzut parter stan projektowany i rzut I piętro stan projektowany załączonych do zapytania ofertowego)</w:t>
      </w:r>
    </w:p>
    <w:p w14:paraId="001D7846"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na parterze wykonanie okładziny ściennej z płyt gipsowych na stelażu z wypełnieniem wełną mineralną</w:t>
      </w:r>
    </w:p>
    <w:p w14:paraId="059BBD5F"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na piętrze wykonanie okładziny ściennej z płyt gipsowych na stelażu szybu wi</w:t>
      </w:r>
      <w:r w:rsidR="00A36114">
        <w:rPr>
          <w:sz w:val="20"/>
          <w:szCs w:val="20"/>
        </w:rPr>
        <w:t>nd</w:t>
      </w:r>
      <w:r>
        <w:rPr>
          <w:sz w:val="20"/>
          <w:szCs w:val="20"/>
        </w:rPr>
        <w:t xml:space="preserve">owego z wypełnieniem wełna mineralną  </w:t>
      </w:r>
    </w:p>
    <w:p w14:paraId="42BC91DF" w14:textId="77777777" w:rsidR="00AF5555" w:rsidRDefault="00C532D3">
      <w:pPr>
        <w:numPr>
          <w:ilvl w:val="0"/>
          <w:numId w:val="6"/>
        </w:numPr>
        <w:tabs>
          <w:tab w:val="left" w:pos="-426"/>
        </w:tabs>
        <w:spacing w:after="0" w:line="240" w:lineRule="auto"/>
        <w:ind w:left="2125"/>
        <w:jc w:val="both"/>
        <w:rPr>
          <w:sz w:val="20"/>
          <w:szCs w:val="20"/>
        </w:rPr>
      </w:pPr>
      <w:r>
        <w:rPr>
          <w:sz w:val="20"/>
          <w:szCs w:val="20"/>
        </w:rPr>
        <w:t>odnowienie i wykończenie pomieszczeń windowych (posadzki z płytek ceramicznych, ściany oczyścić, zaszpachlować ubytki, uzupełnić tynki po podmurowaniach, następnie pomalować)</w:t>
      </w:r>
    </w:p>
    <w:p w14:paraId="5734EE3D" w14:textId="77777777" w:rsidR="00AF5555" w:rsidRDefault="00C532D3">
      <w:pPr>
        <w:numPr>
          <w:ilvl w:val="0"/>
          <w:numId w:val="29"/>
        </w:numPr>
        <w:pBdr>
          <w:top w:val="nil"/>
          <w:left w:val="nil"/>
          <w:bottom w:val="nil"/>
          <w:right w:val="nil"/>
          <w:between w:val="nil"/>
        </w:pBdr>
        <w:shd w:val="clear" w:color="auto" w:fill="FFFFFF"/>
        <w:spacing w:after="0" w:line="240" w:lineRule="auto"/>
        <w:jc w:val="both"/>
        <w:rPr>
          <w:rFonts w:cs="Calibri"/>
          <w:color w:val="000000"/>
          <w:sz w:val="20"/>
          <w:szCs w:val="20"/>
        </w:rPr>
      </w:pPr>
      <w:r>
        <w:rPr>
          <w:rFonts w:cs="Calibri"/>
          <w:color w:val="000000"/>
          <w:sz w:val="20"/>
          <w:szCs w:val="20"/>
        </w:rPr>
        <w:t xml:space="preserve">Zamawiający wymaga, aby wszystkie osoby uczestniczące w realizacji przedmiotu zamówienia były zatrudnione na podstawie umowy o pracę lub umowy zlecenia z wynagrodzeniem nie mniejszym niż minimalne wynagrodzenie lub ze stawką godzinową nie mniejszą niż minimalna. </w:t>
      </w:r>
    </w:p>
    <w:p w14:paraId="24A48622" w14:textId="77777777" w:rsidR="00AF5555" w:rsidRDefault="00C532D3">
      <w:pPr>
        <w:pBdr>
          <w:top w:val="nil"/>
          <w:left w:val="nil"/>
          <w:bottom w:val="nil"/>
          <w:right w:val="nil"/>
          <w:between w:val="nil"/>
        </w:pBdr>
        <w:shd w:val="clear" w:color="auto" w:fill="FFFFFF"/>
        <w:spacing w:after="0" w:line="240" w:lineRule="auto"/>
        <w:ind w:left="360"/>
        <w:jc w:val="both"/>
        <w:rPr>
          <w:rFonts w:cs="Calibri"/>
          <w:color w:val="000000"/>
          <w:sz w:val="20"/>
          <w:szCs w:val="20"/>
        </w:rPr>
      </w:pPr>
      <w:r>
        <w:rPr>
          <w:rFonts w:cs="Calibri"/>
          <w:color w:val="000000"/>
          <w:sz w:val="20"/>
          <w:szCs w:val="20"/>
        </w:rPr>
        <w:t>Powyższe nie dotyczy osób prowadzących jednoosobową działalność gospodarczą.</w:t>
      </w:r>
    </w:p>
    <w:p w14:paraId="56BA9660" w14:textId="77777777" w:rsidR="00AF5555" w:rsidRDefault="00C532D3">
      <w:pPr>
        <w:numPr>
          <w:ilvl w:val="0"/>
          <w:numId w:val="29"/>
        </w:numPr>
        <w:pBdr>
          <w:top w:val="nil"/>
          <w:left w:val="nil"/>
          <w:bottom w:val="nil"/>
          <w:right w:val="nil"/>
          <w:between w:val="nil"/>
        </w:pBdr>
        <w:shd w:val="clear" w:color="auto" w:fill="FFFFFF"/>
        <w:spacing w:after="0" w:line="240" w:lineRule="auto"/>
        <w:jc w:val="both"/>
        <w:rPr>
          <w:rFonts w:cs="Calibri"/>
          <w:color w:val="000000"/>
          <w:sz w:val="20"/>
          <w:szCs w:val="20"/>
        </w:rPr>
      </w:pPr>
      <w:r>
        <w:rPr>
          <w:rFonts w:cs="Calibri"/>
          <w:color w:val="000000"/>
          <w:sz w:val="20"/>
          <w:szCs w:val="20"/>
        </w:rPr>
        <w:t>Informowania Zamawiającego w formie pisemnej o występujących problemach realizacji zadania.</w:t>
      </w:r>
    </w:p>
    <w:p w14:paraId="4F27BA6A" w14:textId="77777777" w:rsidR="00AF5555" w:rsidRDefault="00C532D3">
      <w:pPr>
        <w:numPr>
          <w:ilvl w:val="0"/>
          <w:numId w:val="29"/>
        </w:numPr>
        <w:pBdr>
          <w:top w:val="nil"/>
          <w:left w:val="nil"/>
          <w:bottom w:val="nil"/>
          <w:right w:val="nil"/>
          <w:between w:val="nil"/>
        </w:pBdr>
        <w:shd w:val="clear" w:color="auto" w:fill="FFFFFF"/>
        <w:spacing w:after="0" w:line="240" w:lineRule="auto"/>
        <w:jc w:val="both"/>
        <w:rPr>
          <w:rFonts w:cs="Calibri"/>
          <w:color w:val="000000"/>
          <w:sz w:val="20"/>
          <w:szCs w:val="20"/>
        </w:rPr>
      </w:pPr>
      <w:r>
        <w:rPr>
          <w:rFonts w:cs="Calibri"/>
          <w:color w:val="000000"/>
          <w:sz w:val="20"/>
          <w:szCs w:val="20"/>
        </w:rPr>
        <w:t>Wykonawca winien realizować usługi z należytą starannością.</w:t>
      </w:r>
    </w:p>
    <w:p w14:paraId="422750AB" w14:textId="77777777" w:rsidR="00AF5555" w:rsidRDefault="00C532D3">
      <w:pPr>
        <w:numPr>
          <w:ilvl w:val="0"/>
          <w:numId w:val="29"/>
        </w:numPr>
        <w:pBdr>
          <w:top w:val="nil"/>
          <w:left w:val="nil"/>
          <w:bottom w:val="nil"/>
          <w:right w:val="nil"/>
          <w:between w:val="nil"/>
        </w:pBdr>
        <w:spacing w:after="0" w:line="240" w:lineRule="auto"/>
        <w:ind w:left="357" w:hanging="357"/>
        <w:jc w:val="both"/>
        <w:rPr>
          <w:rFonts w:cs="Calibri"/>
          <w:color w:val="000000"/>
          <w:sz w:val="20"/>
          <w:szCs w:val="20"/>
        </w:rPr>
      </w:pPr>
      <w:bookmarkStart w:id="5" w:name="_heading=h.4d34og8" w:colFirst="0" w:colLast="0"/>
      <w:bookmarkEnd w:id="5"/>
      <w:r>
        <w:rPr>
          <w:rFonts w:cs="Calibri"/>
          <w:color w:val="000000"/>
          <w:sz w:val="20"/>
          <w:szCs w:val="20"/>
        </w:rPr>
        <w:t>Zapłata za wykonanie przedmiotu zamówienia nastąpi na bazie podpisanego przez Wykonawcę oraz Odbierającego usługę (tj. osoby odbierającej usługę), protokołu zdawczo-odbiorczego oraz na podstawie prawidłowo wypełnionej i skutecznie dostarczonej Zamawiającemu faktury/rachunku.</w:t>
      </w:r>
    </w:p>
    <w:p w14:paraId="794E99FE" w14:textId="77777777" w:rsidR="00AF5555" w:rsidRDefault="00C532D3">
      <w:pPr>
        <w:numPr>
          <w:ilvl w:val="0"/>
          <w:numId w:val="29"/>
        </w:numPr>
        <w:pBdr>
          <w:top w:val="nil"/>
          <w:left w:val="nil"/>
          <w:bottom w:val="nil"/>
          <w:right w:val="nil"/>
          <w:between w:val="nil"/>
        </w:pBdr>
        <w:spacing w:after="0" w:line="240" w:lineRule="auto"/>
        <w:ind w:left="357" w:hanging="357"/>
        <w:jc w:val="both"/>
        <w:rPr>
          <w:rFonts w:cs="Calibri"/>
          <w:color w:val="000000"/>
          <w:sz w:val="20"/>
          <w:szCs w:val="20"/>
        </w:rPr>
      </w:pPr>
      <w:r>
        <w:rPr>
          <w:rFonts w:cs="Calibri"/>
          <w:color w:val="000000"/>
          <w:sz w:val="20"/>
          <w:szCs w:val="20"/>
        </w:rPr>
        <w:t>Przedmiot umowy, którego nie zaakceptuje Odbiorca usługi, uważa się za niezrealizowany. Za taką usługę nie przysługuje wynagrodzenie dla Wykonawcy.</w:t>
      </w:r>
    </w:p>
    <w:p w14:paraId="5776985D" w14:textId="77777777" w:rsidR="00AF5555" w:rsidRDefault="00AF5555">
      <w:pPr>
        <w:pBdr>
          <w:top w:val="nil"/>
          <w:left w:val="nil"/>
          <w:bottom w:val="nil"/>
          <w:right w:val="nil"/>
          <w:between w:val="nil"/>
        </w:pBdr>
        <w:shd w:val="clear" w:color="auto" w:fill="FFFFFF"/>
        <w:spacing w:after="0" w:line="240" w:lineRule="auto"/>
        <w:ind w:left="360"/>
        <w:rPr>
          <w:rFonts w:cs="Calibri"/>
          <w:color w:val="000000"/>
          <w:sz w:val="20"/>
          <w:szCs w:val="20"/>
        </w:rPr>
      </w:pPr>
    </w:p>
    <w:p w14:paraId="7BC0019F" w14:textId="77777777" w:rsidR="00AF5555" w:rsidRDefault="00C532D3">
      <w:pPr>
        <w:numPr>
          <w:ilvl w:val="0"/>
          <w:numId w:val="18"/>
        </w:numPr>
        <w:pBdr>
          <w:top w:val="nil"/>
          <w:left w:val="nil"/>
          <w:bottom w:val="nil"/>
          <w:right w:val="nil"/>
          <w:between w:val="nil"/>
        </w:pBdr>
        <w:shd w:val="clear" w:color="auto" w:fill="FFFFFF"/>
        <w:spacing w:after="0" w:line="240" w:lineRule="auto"/>
        <w:ind w:left="284" w:hanging="284"/>
        <w:rPr>
          <w:rFonts w:cs="Calibri"/>
          <w:sz w:val="20"/>
          <w:szCs w:val="20"/>
        </w:rPr>
      </w:pPr>
      <w:r>
        <w:rPr>
          <w:rFonts w:cs="Calibri"/>
          <w:b/>
          <w:sz w:val="20"/>
          <w:szCs w:val="20"/>
        </w:rPr>
        <w:t>TERMIN REALIZACJI ZAMÓWIENIA</w:t>
      </w:r>
    </w:p>
    <w:p w14:paraId="100B28CD" w14:textId="77777777" w:rsidR="00AF5555" w:rsidRDefault="00C532D3">
      <w:pPr>
        <w:numPr>
          <w:ilvl w:val="0"/>
          <w:numId w:val="30"/>
        </w:numPr>
        <w:pBdr>
          <w:top w:val="nil"/>
          <w:left w:val="nil"/>
          <w:bottom w:val="nil"/>
          <w:right w:val="nil"/>
          <w:between w:val="nil"/>
        </w:pBdr>
        <w:shd w:val="clear" w:color="auto" w:fill="FFFFFF"/>
        <w:spacing w:after="0" w:line="240" w:lineRule="auto"/>
        <w:ind w:left="284" w:hanging="284"/>
        <w:jc w:val="both"/>
        <w:rPr>
          <w:rFonts w:cs="Calibri"/>
          <w:sz w:val="20"/>
          <w:szCs w:val="20"/>
        </w:rPr>
      </w:pPr>
      <w:r>
        <w:rPr>
          <w:rFonts w:cs="Calibri"/>
          <w:sz w:val="20"/>
          <w:szCs w:val="20"/>
        </w:rPr>
        <w:t xml:space="preserve">Rozpoczęcie i realizacja wykonania usługi nastąpi po podpisaniu umowy - </w:t>
      </w:r>
      <w:r>
        <w:rPr>
          <w:sz w:val="20"/>
          <w:szCs w:val="20"/>
        </w:rPr>
        <w:t>6 miesięcy od dnia podpisania umowy</w:t>
      </w:r>
      <w:r w:rsidR="00907328">
        <w:rPr>
          <w:sz w:val="20"/>
          <w:szCs w:val="20"/>
        </w:rPr>
        <w:t>.</w:t>
      </w:r>
    </w:p>
    <w:p w14:paraId="1728F3A7" w14:textId="77777777" w:rsidR="00AF5555" w:rsidRDefault="00C532D3">
      <w:pPr>
        <w:shd w:val="clear" w:color="auto" w:fill="FFFFFF"/>
        <w:spacing w:after="0" w:line="240" w:lineRule="auto"/>
        <w:jc w:val="both"/>
        <w:rPr>
          <w:rFonts w:cs="Calibri"/>
          <w:sz w:val="20"/>
          <w:szCs w:val="20"/>
        </w:rPr>
      </w:pPr>
      <w:r>
        <w:rPr>
          <w:sz w:val="20"/>
          <w:szCs w:val="20"/>
        </w:rPr>
        <w:t>2</w:t>
      </w:r>
      <w:r>
        <w:rPr>
          <w:rFonts w:cs="Calibri"/>
          <w:sz w:val="20"/>
          <w:szCs w:val="20"/>
        </w:rPr>
        <w:t xml:space="preserve">.  Miejsce </w:t>
      </w:r>
      <w:r>
        <w:rPr>
          <w:sz w:val="20"/>
          <w:szCs w:val="20"/>
        </w:rPr>
        <w:t>planowanej budowy szybu i adaptacji części budynku</w:t>
      </w:r>
      <w:r>
        <w:rPr>
          <w:rFonts w:cs="Calibri"/>
          <w:sz w:val="20"/>
          <w:szCs w:val="20"/>
        </w:rPr>
        <w:t xml:space="preserve"> to: ul. Wrocławskiej 55 w Wałbrzychu.</w:t>
      </w:r>
    </w:p>
    <w:p w14:paraId="19180378" w14:textId="77777777" w:rsidR="00AF5555" w:rsidRDefault="00C532D3">
      <w:pPr>
        <w:shd w:val="clear" w:color="auto" w:fill="FFFFFF"/>
        <w:spacing w:after="0" w:line="240" w:lineRule="auto"/>
        <w:jc w:val="both"/>
        <w:rPr>
          <w:rFonts w:cs="Calibri"/>
          <w:sz w:val="20"/>
          <w:szCs w:val="20"/>
        </w:rPr>
      </w:pPr>
      <w:r>
        <w:rPr>
          <w:sz w:val="20"/>
          <w:szCs w:val="20"/>
        </w:rPr>
        <w:t>3</w:t>
      </w:r>
      <w:r>
        <w:rPr>
          <w:rFonts w:cs="Calibri"/>
          <w:sz w:val="20"/>
          <w:szCs w:val="20"/>
        </w:rPr>
        <w:t xml:space="preserve">. </w:t>
      </w:r>
      <w:r>
        <w:rPr>
          <w:sz w:val="20"/>
          <w:szCs w:val="20"/>
        </w:rPr>
        <w:t xml:space="preserve">Roboty budowlane związane z budową szybu i adaptacją budynku </w:t>
      </w:r>
      <w:r>
        <w:rPr>
          <w:rFonts w:cs="Calibri"/>
          <w:sz w:val="20"/>
          <w:szCs w:val="20"/>
        </w:rPr>
        <w:t>odbywać się będą wg szczegółowego harmonogramu, który zostanie dostarczony przez Wykonawc</w:t>
      </w:r>
      <w:r>
        <w:rPr>
          <w:sz w:val="20"/>
          <w:szCs w:val="20"/>
        </w:rPr>
        <w:t>ę Zamawiającemu po wcześniejszym jego uzgodnieniu</w:t>
      </w:r>
      <w:r>
        <w:rPr>
          <w:rFonts w:cs="Calibri"/>
          <w:sz w:val="20"/>
          <w:szCs w:val="20"/>
        </w:rPr>
        <w:t>.</w:t>
      </w:r>
    </w:p>
    <w:p w14:paraId="4949D61B" w14:textId="77777777" w:rsidR="00AF5555" w:rsidRDefault="00AF5555">
      <w:pPr>
        <w:shd w:val="clear" w:color="auto" w:fill="FFFFFF"/>
        <w:spacing w:after="0" w:line="240" w:lineRule="auto"/>
        <w:rPr>
          <w:rFonts w:cs="Calibri"/>
          <w:sz w:val="20"/>
          <w:szCs w:val="20"/>
        </w:rPr>
      </w:pPr>
    </w:p>
    <w:p w14:paraId="30A79689" w14:textId="77777777" w:rsidR="00AF5555" w:rsidRDefault="00C532D3">
      <w:pPr>
        <w:shd w:val="clear" w:color="auto" w:fill="FFFFFF"/>
        <w:spacing w:after="0" w:line="240" w:lineRule="auto"/>
        <w:rPr>
          <w:rFonts w:cs="Calibri"/>
          <w:b/>
          <w:sz w:val="20"/>
          <w:szCs w:val="20"/>
        </w:rPr>
      </w:pPr>
      <w:r>
        <w:rPr>
          <w:rFonts w:cs="Calibri"/>
          <w:b/>
          <w:sz w:val="20"/>
          <w:szCs w:val="20"/>
        </w:rPr>
        <w:t>VI. WARUNKI UDZIAŁU W POSTĘPOWANIU I ZAKRES WYKLUCZENIA WYKONAWCY</w:t>
      </w:r>
    </w:p>
    <w:p w14:paraId="2846DF9C" w14:textId="77777777" w:rsidR="00AF5555" w:rsidRDefault="00C532D3">
      <w:pPr>
        <w:numPr>
          <w:ilvl w:val="0"/>
          <w:numId w:val="2"/>
        </w:numPr>
        <w:shd w:val="clear" w:color="auto" w:fill="FFFFFF"/>
        <w:spacing w:after="0" w:line="240" w:lineRule="auto"/>
        <w:rPr>
          <w:rFonts w:cs="Calibri"/>
          <w:sz w:val="20"/>
          <w:szCs w:val="20"/>
        </w:rPr>
      </w:pPr>
      <w:r>
        <w:rPr>
          <w:rFonts w:cs="Calibri"/>
          <w:sz w:val="20"/>
          <w:szCs w:val="20"/>
        </w:rPr>
        <w:t>Wykonawcy ubiegający się o udzielenie zamówienia muszą:</w:t>
      </w:r>
    </w:p>
    <w:p w14:paraId="41FD3558" w14:textId="77777777" w:rsidR="00D06A80" w:rsidRPr="00D06A80" w:rsidRDefault="00C532D3" w:rsidP="00D06A80">
      <w:pPr>
        <w:pStyle w:val="Akapitzlist"/>
        <w:numPr>
          <w:ilvl w:val="0"/>
          <w:numId w:val="30"/>
        </w:numPr>
        <w:pBdr>
          <w:top w:val="nil"/>
          <w:left w:val="nil"/>
          <w:bottom w:val="nil"/>
          <w:right w:val="nil"/>
          <w:between w:val="nil"/>
        </w:pBdr>
        <w:shd w:val="clear" w:color="auto" w:fill="FFFFFF"/>
        <w:tabs>
          <w:tab w:val="left" w:pos="284"/>
        </w:tabs>
        <w:spacing w:after="0" w:line="240" w:lineRule="auto"/>
        <w:rPr>
          <w:rFonts w:cs="Calibri"/>
          <w:i/>
          <w:color w:val="000000"/>
          <w:sz w:val="20"/>
          <w:szCs w:val="20"/>
        </w:rPr>
      </w:pPr>
      <w:bookmarkStart w:id="6" w:name="_heading=h.2s8eyo1" w:colFirst="0" w:colLast="0"/>
      <w:bookmarkEnd w:id="6"/>
      <w:r w:rsidRPr="00D06A80">
        <w:rPr>
          <w:rFonts w:cs="Calibri"/>
          <w:color w:val="000000"/>
          <w:sz w:val="20"/>
          <w:szCs w:val="20"/>
        </w:rPr>
        <w:t>Posiadać odpowiednią wiedzę, umiejętności, doświadczenie w zakresie realizacji przedmiotu zamówienia oraz posiadać uprawnienia wymagane przepisami prawa do wykonywania określonej działalności lub czynności prawnej.</w:t>
      </w:r>
      <w:r w:rsidR="00D06A80" w:rsidRPr="00D06A80">
        <w:rPr>
          <w:rFonts w:cs="Calibri"/>
          <w:color w:val="000000"/>
          <w:sz w:val="20"/>
          <w:szCs w:val="20"/>
        </w:rPr>
        <w:t xml:space="preserve"> </w:t>
      </w:r>
      <w:r w:rsidR="00D06A80" w:rsidRPr="00D06A80">
        <w:rPr>
          <w:rFonts w:cs="Calibri"/>
          <w:color w:val="000000"/>
          <w:sz w:val="20"/>
          <w:szCs w:val="20"/>
        </w:rPr>
        <w:br/>
      </w:r>
      <w:r w:rsidR="00D06A80" w:rsidRPr="00D06A80">
        <w:rPr>
          <w:rFonts w:cs="Calibri"/>
          <w:i/>
          <w:color w:val="000000"/>
          <w:sz w:val="20"/>
          <w:szCs w:val="20"/>
        </w:rPr>
        <w:lastRenderedPageBreak/>
        <w:t>Wykonawca złoży w tym zakresie stosowne oświadczenie wykazując w nim wykonanie w ostatnich 5 latach przynajmniej 2 robót budowlanych polegających na montażu w budynku mieszkalnym lub użyteczności publicznej windy. Do oświadczenia należy dołączyć stosowne dokumenty potwierdzające należyte wykonanie umowy (np. referencje, protokół odbioru, itp.).</w:t>
      </w:r>
    </w:p>
    <w:p w14:paraId="29F44A5C" w14:textId="77777777" w:rsidR="00AF5555" w:rsidRPr="00D06A80" w:rsidRDefault="00C532D3" w:rsidP="00D06A80">
      <w:pPr>
        <w:pStyle w:val="Akapitzlist"/>
        <w:numPr>
          <w:ilvl w:val="0"/>
          <w:numId w:val="47"/>
        </w:numPr>
        <w:pBdr>
          <w:top w:val="nil"/>
          <w:left w:val="nil"/>
          <w:bottom w:val="nil"/>
          <w:right w:val="nil"/>
          <w:between w:val="nil"/>
        </w:pBdr>
        <w:shd w:val="clear" w:color="auto" w:fill="FFFFFF"/>
        <w:tabs>
          <w:tab w:val="left" w:pos="284"/>
        </w:tabs>
        <w:spacing w:after="0" w:line="240" w:lineRule="auto"/>
        <w:jc w:val="both"/>
        <w:rPr>
          <w:rFonts w:cs="Calibri"/>
          <w:color w:val="000000"/>
          <w:sz w:val="20"/>
          <w:szCs w:val="20"/>
        </w:rPr>
      </w:pPr>
      <w:r w:rsidRPr="00D06A80">
        <w:rPr>
          <w:rFonts w:cs="Calibri"/>
          <w:color w:val="000000"/>
          <w:sz w:val="20"/>
          <w:szCs w:val="20"/>
        </w:rPr>
        <w:t>Dysponować potencjałem technicznym i osobami zdolnymi do wykonania zamówienia we wskazanym przez Zamawiającego terminach wykonania usługi.</w:t>
      </w:r>
    </w:p>
    <w:p w14:paraId="1BD579A6" w14:textId="77777777" w:rsidR="00AF5555" w:rsidRDefault="00C532D3" w:rsidP="00D06A80">
      <w:pPr>
        <w:pBdr>
          <w:top w:val="nil"/>
          <w:left w:val="nil"/>
          <w:bottom w:val="nil"/>
          <w:right w:val="nil"/>
          <w:between w:val="nil"/>
        </w:pBdr>
        <w:shd w:val="clear" w:color="auto" w:fill="FFFFFF"/>
        <w:tabs>
          <w:tab w:val="left" w:pos="851"/>
        </w:tabs>
        <w:spacing w:after="0" w:line="240" w:lineRule="auto"/>
        <w:ind w:left="284" w:firstLine="425"/>
        <w:rPr>
          <w:rFonts w:cs="Calibri"/>
          <w:i/>
          <w:color w:val="000000"/>
          <w:sz w:val="20"/>
          <w:szCs w:val="20"/>
        </w:rPr>
      </w:pPr>
      <w:r>
        <w:rPr>
          <w:rFonts w:cs="Calibri"/>
          <w:i/>
          <w:color w:val="000000"/>
          <w:sz w:val="20"/>
          <w:szCs w:val="20"/>
        </w:rPr>
        <w:t>Wykonawca złoży w tym zakresie stosowne oświadczenie</w:t>
      </w:r>
      <w:r w:rsidR="00D06A80">
        <w:rPr>
          <w:rFonts w:cs="Calibri"/>
          <w:i/>
          <w:color w:val="000000"/>
          <w:sz w:val="20"/>
          <w:szCs w:val="20"/>
        </w:rPr>
        <w:t>.</w:t>
      </w:r>
    </w:p>
    <w:p w14:paraId="67A8A10E" w14:textId="77777777" w:rsidR="00AF5555" w:rsidRPr="00D06A80" w:rsidRDefault="00C532D3" w:rsidP="00D06A80">
      <w:pPr>
        <w:pStyle w:val="Akapitzlist"/>
        <w:numPr>
          <w:ilvl w:val="0"/>
          <w:numId w:val="47"/>
        </w:numPr>
        <w:pBdr>
          <w:top w:val="nil"/>
          <w:left w:val="nil"/>
          <w:bottom w:val="nil"/>
          <w:right w:val="nil"/>
          <w:between w:val="nil"/>
        </w:pBdr>
        <w:shd w:val="clear" w:color="auto" w:fill="FFFFFF"/>
        <w:tabs>
          <w:tab w:val="left" w:pos="284"/>
        </w:tabs>
        <w:spacing w:after="0" w:line="240" w:lineRule="auto"/>
        <w:jc w:val="both"/>
        <w:rPr>
          <w:rFonts w:cs="Calibri"/>
          <w:i/>
          <w:color w:val="000000"/>
          <w:sz w:val="20"/>
          <w:szCs w:val="20"/>
        </w:rPr>
      </w:pPr>
      <w:r w:rsidRPr="00D06A80">
        <w:rPr>
          <w:rFonts w:cs="Calibri"/>
          <w:color w:val="000000"/>
          <w:sz w:val="20"/>
          <w:szCs w:val="20"/>
        </w:rPr>
        <w:t xml:space="preserve">Znajdować się w sytuacji ekonomicznej, finansowej i organizacyjnej zapewniającej poprawną realizację usługi. </w:t>
      </w:r>
      <w:r w:rsidRPr="00D06A80">
        <w:rPr>
          <w:sz w:val="20"/>
          <w:szCs w:val="20"/>
        </w:rPr>
        <w:br/>
      </w:r>
      <w:r w:rsidRPr="00D06A80">
        <w:rPr>
          <w:rFonts w:cs="Calibri"/>
          <w:i/>
          <w:color w:val="000000"/>
          <w:sz w:val="20"/>
          <w:szCs w:val="20"/>
        </w:rPr>
        <w:t>Wykonawca złoży w tym zakresie stosowne oświadczenie.</w:t>
      </w:r>
    </w:p>
    <w:p w14:paraId="4B37886D" w14:textId="77777777" w:rsidR="00AF5555" w:rsidRPr="00D06A80" w:rsidRDefault="00C532D3" w:rsidP="00D06A80">
      <w:pPr>
        <w:pStyle w:val="Akapitzlist"/>
        <w:numPr>
          <w:ilvl w:val="0"/>
          <w:numId w:val="47"/>
        </w:numPr>
        <w:pBdr>
          <w:top w:val="nil"/>
          <w:left w:val="nil"/>
          <w:bottom w:val="nil"/>
          <w:right w:val="nil"/>
          <w:between w:val="nil"/>
        </w:pBdr>
        <w:shd w:val="clear" w:color="auto" w:fill="FFFFFF"/>
        <w:tabs>
          <w:tab w:val="left" w:pos="284"/>
        </w:tabs>
        <w:spacing w:after="0" w:line="240" w:lineRule="auto"/>
        <w:jc w:val="both"/>
        <w:rPr>
          <w:rFonts w:cs="Calibri"/>
          <w:color w:val="000000"/>
          <w:sz w:val="20"/>
          <w:szCs w:val="20"/>
        </w:rPr>
      </w:pPr>
      <w:r w:rsidRPr="00D06A80">
        <w:rPr>
          <w:rFonts w:cs="Calibri"/>
          <w:color w:val="000000"/>
          <w:sz w:val="20"/>
          <w:szCs w:val="20"/>
        </w:rPr>
        <w:t>Posiadać aktualną i opłaconą polisę lub inny dokument ubezpieczeniowy, co ma potwierdzić, że jest ubezpieczony od odpowiedzialności cywilnej w zakresie prowadzonej działalności gospodarczej związanej z wykonywaniem niniejszego zamówienia.</w:t>
      </w:r>
    </w:p>
    <w:p w14:paraId="2C799E7B" w14:textId="77777777" w:rsidR="00AF5555" w:rsidRDefault="00C532D3" w:rsidP="00D06A80">
      <w:pPr>
        <w:pBdr>
          <w:top w:val="nil"/>
          <w:left w:val="nil"/>
          <w:bottom w:val="nil"/>
          <w:right w:val="nil"/>
          <w:between w:val="nil"/>
        </w:pBdr>
        <w:shd w:val="clear" w:color="auto" w:fill="FFFFFF"/>
        <w:tabs>
          <w:tab w:val="left" w:pos="709"/>
        </w:tabs>
        <w:spacing w:after="0" w:line="240" w:lineRule="auto"/>
        <w:ind w:left="709"/>
        <w:jc w:val="both"/>
        <w:rPr>
          <w:rFonts w:cs="Calibri"/>
          <w:color w:val="000000"/>
          <w:sz w:val="20"/>
          <w:szCs w:val="20"/>
        </w:rPr>
      </w:pPr>
      <w:r>
        <w:rPr>
          <w:rFonts w:cs="Calibri"/>
          <w:i/>
          <w:color w:val="000000"/>
          <w:sz w:val="20"/>
          <w:szCs w:val="20"/>
        </w:rPr>
        <w:t>Wykonawca spełni ten warunek, jeżeli wykaże, że posiada polisę przedstawionej w formie skanu/kserokopii.</w:t>
      </w:r>
    </w:p>
    <w:p w14:paraId="50C1A934" w14:textId="77777777" w:rsidR="00AF5555" w:rsidRPr="00D06A80" w:rsidRDefault="00C532D3" w:rsidP="00D06A80">
      <w:pPr>
        <w:pStyle w:val="Akapitzlist"/>
        <w:numPr>
          <w:ilvl w:val="0"/>
          <w:numId w:val="47"/>
        </w:numPr>
        <w:pBdr>
          <w:top w:val="nil"/>
          <w:left w:val="nil"/>
          <w:bottom w:val="nil"/>
          <w:right w:val="nil"/>
          <w:between w:val="nil"/>
        </w:pBdr>
        <w:shd w:val="clear" w:color="auto" w:fill="FFFFFF"/>
        <w:tabs>
          <w:tab w:val="left" w:pos="284"/>
        </w:tabs>
        <w:spacing w:after="0" w:line="240" w:lineRule="auto"/>
        <w:jc w:val="both"/>
        <w:rPr>
          <w:rFonts w:cs="Calibri"/>
          <w:color w:val="000000"/>
          <w:sz w:val="20"/>
          <w:szCs w:val="20"/>
        </w:rPr>
      </w:pPr>
      <w:r w:rsidRPr="00D06A80">
        <w:rPr>
          <w:rFonts w:cs="Calibri"/>
          <w:color w:val="000000"/>
          <w:sz w:val="20"/>
          <w:szCs w:val="20"/>
        </w:rPr>
        <w:t>Nie być karanym za przestępstwa popełnione umyślnie i nie może toczy się przeciwko nim postępowanie karne. Wykonawca musi posiadać pełną zdolność do czynności prawnych oraz korzystać z pełni praw publicznych.</w:t>
      </w:r>
    </w:p>
    <w:p w14:paraId="30850589" w14:textId="77777777" w:rsidR="00AF5555" w:rsidRPr="00C532D3" w:rsidRDefault="00C532D3" w:rsidP="00D06A80">
      <w:pPr>
        <w:pBdr>
          <w:top w:val="nil"/>
          <w:left w:val="nil"/>
          <w:bottom w:val="nil"/>
          <w:right w:val="nil"/>
          <w:between w:val="nil"/>
        </w:pBdr>
        <w:shd w:val="clear" w:color="auto" w:fill="FFFFFF"/>
        <w:tabs>
          <w:tab w:val="left" w:pos="284"/>
        </w:tabs>
        <w:spacing w:after="0" w:line="240" w:lineRule="auto"/>
        <w:ind w:left="284" w:firstLine="425"/>
        <w:jc w:val="both"/>
        <w:rPr>
          <w:rFonts w:cs="Calibri"/>
          <w:i/>
          <w:color w:val="000000"/>
          <w:sz w:val="20"/>
          <w:szCs w:val="20"/>
        </w:rPr>
      </w:pPr>
      <w:r>
        <w:rPr>
          <w:rFonts w:cs="Calibri"/>
          <w:i/>
          <w:color w:val="000000"/>
          <w:sz w:val="20"/>
          <w:szCs w:val="20"/>
        </w:rPr>
        <w:t>Wykonawca złoży w tym zakresie stosowne oświadczenie.</w:t>
      </w:r>
    </w:p>
    <w:p w14:paraId="7A3223D8" w14:textId="77777777" w:rsidR="00AF5555" w:rsidRDefault="00AF5555">
      <w:pPr>
        <w:pBdr>
          <w:top w:val="nil"/>
          <w:left w:val="nil"/>
          <w:bottom w:val="nil"/>
          <w:right w:val="nil"/>
          <w:between w:val="nil"/>
        </w:pBdr>
        <w:shd w:val="clear" w:color="auto" w:fill="FFFFFF"/>
        <w:tabs>
          <w:tab w:val="left" w:pos="284"/>
        </w:tabs>
        <w:spacing w:after="0" w:line="240" w:lineRule="auto"/>
        <w:ind w:left="284"/>
        <w:rPr>
          <w:rFonts w:cs="Calibri"/>
          <w:color w:val="000000"/>
          <w:sz w:val="20"/>
          <w:szCs w:val="20"/>
        </w:rPr>
      </w:pPr>
    </w:p>
    <w:p w14:paraId="709615D1" w14:textId="77777777" w:rsidR="00AF5555" w:rsidRDefault="00C532D3">
      <w:pPr>
        <w:spacing w:after="0" w:line="240" w:lineRule="auto"/>
        <w:jc w:val="both"/>
        <w:rPr>
          <w:rFonts w:cs="Calibri"/>
          <w:sz w:val="20"/>
          <w:szCs w:val="20"/>
        </w:rPr>
      </w:pPr>
      <w:r>
        <w:rPr>
          <w:sz w:val="20"/>
          <w:szCs w:val="20"/>
        </w:rPr>
        <w:t>2)</w:t>
      </w:r>
      <w:r>
        <w:rPr>
          <w:rFonts w:cs="Calibri"/>
          <w:sz w:val="20"/>
          <w:szCs w:val="20"/>
        </w:rPr>
        <w:t xml:space="preserve"> Z możliwości realizacji zamówienia </w:t>
      </w:r>
      <w:r>
        <w:rPr>
          <w:rFonts w:cs="Calibri"/>
          <w:b/>
          <w:sz w:val="20"/>
          <w:szCs w:val="20"/>
        </w:rPr>
        <w:t>wyłączone zostaną podmioty/osoby</w:t>
      </w:r>
      <w:r>
        <w:rPr>
          <w:rFonts w:cs="Calibri"/>
          <w:sz w:val="20"/>
          <w:szCs w:val="20"/>
        </w:rPr>
        <w:t xml:space="preserve">, które są powiązane osobowo lub kapitałowo z Zamawiającym w rozumieniu wytycznych określających warunki i procedury dotyczące kwalifikowalności wydatków dla </w:t>
      </w:r>
      <w:r>
        <w:rPr>
          <w:sz w:val="20"/>
          <w:szCs w:val="20"/>
        </w:rPr>
        <w:t>EFS +</w:t>
      </w:r>
      <w:r>
        <w:rPr>
          <w:rFonts w:cs="Calibri"/>
          <w:sz w:val="20"/>
          <w:szCs w:val="20"/>
        </w:rPr>
        <w:t xml:space="preserve">, EFRR, FS i FST na lata 2021-2027. Przez powiązania kapitałowe lub osobowe rozumie się wzajemne powiązanie między Zamawiającym lub osobami upoważnionymi do zaciągania zobowiązań w jego imieniu lub osobami wykonującymi w imieniu </w:t>
      </w:r>
      <w:r w:rsidR="00894063">
        <w:rPr>
          <w:rFonts w:cs="Calibri"/>
          <w:sz w:val="20"/>
          <w:szCs w:val="20"/>
        </w:rPr>
        <w:t>Wałbrzyskiego Budownictwa Społecznego Spółka z ograniczoną odpowiedzialnością</w:t>
      </w:r>
      <w:r>
        <w:rPr>
          <w:rFonts w:cs="Calibri"/>
          <w:sz w:val="20"/>
          <w:szCs w:val="20"/>
        </w:rPr>
        <w:t xml:space="preserve"> czynności związane z przygotowaniem i przeprowadzeniem procedury wyboru wykonawcy a Wykonawcą, polegające w szczególności na:</w:t>
      </w:r>
    </w:p>
    <w:p w14:paraId="48CFF8F9" w14:textId="77777777" w:rsidR="00AF5555" w:rsidRDefault="00C532D3">
      <w:pPr>
        <w:numPr>
          <w:ilvl w:val="0"/>
          <w:numId w:val="17"/>
        </w:numPr>
        <w:spacing w:after="0" w:line="240" w:lineRule="auto"/>
        <w:rPr>
          <w:rFonts w:cs="Calibri"/>
          <w:sz w:val="20"/>
          <w:szCs w:val="20"/>
        </w:rPr>
      </w:pPr>
      <w:r>
        <w:rPr>
          <w:rFonts w:cs="Calibri"/>
          <w:sz w:val="20"/>
          <w:szCs w:val="20"/>
        </w:rPr>
        <w:t>uczestniczeniu w spółce jako wspólnik spółki cywilnej lub spółki osobowej;</w:t>
      </w:r>
    </w:p>
    <w:p w14:paraId="6D8F40A5" w14:textId="77777777" w:rsidR="00AF5555" w:rsidRDefault="00C532D3">
      <w:pPr>
        <w:numPr>
          <w:ilvl w:val="0"/>
          <w:numId w:val="17"/>
        </w:numPr>
        <w:spacing w:after="0" w:line="240" w:lineRule="auto"/>
        <w:rPr>
          <w:rFonts w:cs="Calibri"/>
          <w:sz w:val="20"/>
          <w:szCs w:val="20"/>
        </w:rPr>
      </w:pPr>
      <w:r>
        <w:rPr>
          <w:rFonts w:cs="Calibri"/>
          <w:sz w:val="20"/>
          <w:szCs w:val="20"/>
        </w:rPr>
        <w:t>posiadaniu co najmniej 10% udziałów lub akcji (o ile niższy próg nie wynika z przepisów prawa);</w:t>
      </w:r>
    </w:p>
    <w:p w14:paraId="2BAFF221" w14:textId="77777777" w:rsidR="00AF5555" w:rsidRDefault="00C532D3">
      <w:pPr>
        <w:numPr>
          <w:ilvl w:val="0"/>
          <w:numId w:val="17"/>
        </w:numPr>
        <w:spacing w:after="0" w:line="240" w:lineRule="auto"/>
        <w:rPr>
          <w:rFonts w:cs="Calibri"/>
          <w:sz w:val="20"/>
          <w:szCs w:val="20"/>
        </w:rPr>
      </w:pPr>
      <w:r>
        <w:rPr>
          <w:rFonts w:cs="Calibri"/>
          <w:sz w:val="20"/>
          <w:szCs w:val="20"/>
        </w:rPr>
        <w:t>pełnieniu funkcji członka organu nadzorczego lub zarządzającego, prokurenta, pełnomocnika;</w:t>
      </w:r>
    </w:p>
    <w:p w14:paraId="17E89CF4" w14:textId="77777777" w:rsidR="00AF5555" w:rsidRDefault="00C532D3">
      <w:pPr>
        <w:numPr>
          <w:ilvl w:val="0"/>
          <w:numId w:val="17"/>
        </w:numPr>
        <w:spacing w:after="0" w:line="240" w:lineRule="auto"/>
        <w:ind w:left="714" w:hanging="357"/>
        <w:rPr>
          <w:rFonts w:cs="Calibri"/>
          <w:sz w:val="20"/>
          <w:szCs w:val="20"/>
        </w:rPr>
      </w:pPr>
      <w:r>
        <w:rPr>
          <w:rFonts w:cs="Calibri"/>
          <w:sz w:val="20"/>
          <w:szCs w:val="20"/>
        </w:rPr>
        <w:t>pozostawaniu w związku małżeńskim, w stosunku pokrewieństwa lub powinowactwa w linii prostej, pokrewieństwa lub powinowactwa w linii bocznej do drugiego stopnia lub w stosunku przysposobienia, opieki lub kurateli.</w:t>
      </w:r>
    </w:p>
    <w:p w14:paraId="51DA029F" w14:textId="77777777" w:rsidR="00AF5555" w:rsidRDefault="00C532D3">
      <w:pPr>
        <w:numPr>
          <w:ilvl w:val="0"/>
          <w:numId w:val="17"/>
        </w:numPr>
        <w:spacing w:after="0" w:line="240" w:lineRule="auto"/>
        <w:ind w:left="714" w:hanging="357"/>
        <w:rPr>
          <w:rFonts w:cs="Calibri"/>
          <w:sz w:val="20"/>
          <w:szCs w:val="20"/>
        </w:rPr>
      </w:pPr>
      <w:r>
        <w:rPr>
          <w:rFonts w:cs="Calibri"/>
          <w:sz w:val="20"/>
          <w:szCs w:val="20"/>
        </w:rPr>
        <w:t>pozostawaniu z wykonawcą w takim stosunku prawnym lub faktycznym, że istnieje uzasadniona wątpliwość co do ich bezstronności lub niezależności lub konfliktu interesów w związku z postępowaniem o udzielenie zamówienia.</w:t>
      </w:r>
    </w:p>
    <w:p w14:paraId="33A380A1" w14:textId="77777777" w:rsidR="00AF5555" w:rsidRDefault="00C532D3">
      <w:pPr>
        <w:numPr>
          <w:ilvl w:val="0"/>
          <w:numId w:val="17"/>
        </w:numPr>
        <w:spacing w:after="0" w:line="240" w:lineRule="auto"/>
        <w:ind w:left="714" w:hanging="357"/>
        <w:rPr>
          <w:rFonts w:cs="Calibri"/>
          <w:sz w:val="20"/>
          <w:szCs w:val="20"/>
        </w:rPr>
      </w:pPr>
      <w:r>
        <w:rPr>
          <w:rFonts w:cs="Calibri"/>
          <w:sz w:val="20"/>
          <w:szCs w:val="20"/>
        </w:rPr>
        <w:t>Pozostawania we wspólnym pożyciu z oferentem, jego zastępca prawnym lub członkami organów zarządzających lub organów nadzorczych oferentów ubiegających się o udzielenie zamówienia</w:t>
      </w:r>
    </w:p>
    <w:p w14:paraId="228A656D" w14:textId="77777777" w:rsidR="00AF5555" w:rsidRDefault="00C532D3">
      <w:pPr>
        <w:spacing w:after="0" w:line="240" w:lineRule="auto"/>
        <w:rPr>
          <w:rFonts w:cs="Calibri"/>
          <w:i/>
          <w:sz w:val="20"/>
          <w:szCs w:val="20"/>
        </w:rPr>
      </w:pPr>
      <w:r>
        <w:rPr>
          <w:rFonts w:cs="Calibri"/>
          <w:i/>
          <w:sz w:val="20"/>
          <w:szCs w:val="20"/>
        </w:rPr>
        <w:t>Potwierdzeniem braku powiązań kapitałowych</w:t>
      </w:r>
      <w:r w:rsidR="00894063">
        <w:rPr>
          <w:rFonts w:cs="Calibri"/>
          <w:i/>
          <w:sz w:val="20"/>
          <w:szCs w:val="20"/>
        </w:rPr>
        <w:t>,</w:t>
      </w:r>
      <w:r>
        <w:rPr>
          <w:rFonts w:cs="Calibri"/>
          <w:i/>
          <w:sz w:val="20"/>
          <w:szCs w:val="20"/>
        </w:rPr>
        <w:t xml:space="preserve"> osobowych lub konfliktu interesów jest złożenie przez Wykonawcę Oświadczenia.</w:t>
      </w:r>
    </w:p>
    <w:p w14:paraId="3261BE45" w14:textId="77777777" w:rsidR="004E46BD" w:rsidRDefault="004E46BD">
      <w:pPr>
        <w:spacing w:after="0" w:line="240" w:lineRule="auto"/>
        <w:rPr>
          <w:rFonts w:cs="Calibri"/>
          <w:i/>
          <w:sz w:val="20"/>
          <w:szCs w:val="20"/>
        </w:rPr>
      </w:pPr>
      <w:r>
        <w:rPr>
          <w:rFonts w:cs="Calibri"/>
          <w:i/>
          <w:sz w:val="20"/>
          <w:szCs w:val="20"/>
        </w:rPr>
        <w:t>Wykonawcy składający ofertę wspólnie (konsorcjum) składają oświadczenia o braku powiązań osobowych i kapitałowych odrębnie dla każdego członka konsorcjum.</w:t>
      </w:r>
    </w:p>
    <w:p w14:paraId="6ACD3554" w14:textId="77777777" w:rsidR="00AF5555" w:rsidRDefault="00AF5555">
      <w:pPr>
        <w:spacing w:after="0" w:line="240" w:lineRule="auto"/>
        <w:rPr>
          <w:rFonts w:cs="Calibri"/>
          <w:sz w:val="20"/>
          <w:szCs w:val="20"/>
        </w:rPr>
      </w:pPr>
    </w:p>
    <w:p w14:paraId="5D83D6AB" w14:textId="77777777" w:rsidR="00AF5555" w:rsidRPr="00894063" w:rsidRDefault="00894063" w:rsidP="00894063">
      <w:pPr>
        <w:spacing w:after="0" w:line="240" w:lineRule="auto"/>
        <w:jc w:val="both"/>
        <w:rPr>
          <w:rFonts w:cs="Calibri"/>
          <w:sz w:val="20"/>
          <w:szCs w:val="20"/>
        </w:rPr>
      </w:pPr>
      <w:r>
        <w:rPr>
          <w:rFonts w:cs="Calibri"/>
          <w:b/>
          <w:sz w:val="20"/>
          <w:szCs w:val="20"/>
        </w:rPr>
        <w:t xml:space="preserve">3) </w:t>
      </w:r>
      <w:r w:rsidR="00C532D3" w:rsidRPr="00894063">
        <w:rPr>
          <w:rFonts w:cs="Calibri"/>
          <w:b/>
          <w:sz w:val="20"/>
          <w:szCs w:val="20"/>
        </w:rPr>
        <w:t>Wykluczeniu</w:t>
      </w:r>
      <w:r w:rsidR="00C532D3" w:rsidRPr="00894063">
        <w:rPr>
          <w:rFonts w:cs="Calibri"/>
          <w:sz w:val="20"/>
          <w:szCs w:val="20"/>
        </w:rPr>
        <w:t xml:space="preserve"> z możliwości realizacji zadania podlegają </w:t>
      </w:r>
      <w:r w:rsidR="000324B0">
        <w:rPr>
          <w:rFonts w:cs="Calibri"/>
          <w:sz w:val="20"/>
          <w:szCs w:val="20"/>
        </w:rPr>
        <w:t>podmioty</w:t>
      </w:r>
      <w:r w:rsidR="00C532D3" w:rsidRPr="00894063">
        <w:rPr>
          <w:rFonts w:cs="Calibri"/>
          <w:sz w:val="20"/>
          <w:szCs w:val="20"/>
        </w:rPr>
        <w:t xml:space="preserve"> na mocy art. 1 pkt 23 rozporządzenia 2022/576 do rozporządzenia Rady (UE) nr 833/2014 z dnia 31 lipca 2014 r. dotyczącego środków ograniczających w związku z działaniami Rosji destabilizującymi sytuację na Ukrainie:</w:t>
      </w:r>
    </w:p>
    <w:p w14:paraId="25CF4167"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color w:val="000000"/>
          <w:sz w:val="20"/>
          <w:szCs w:val="20"/>
        </w:rPr>
        <w:t>„1.</w:t>
      </w:r>
      <w:r>
        <w:rPr>
          <w:rFonts w:cs="Calibri"/>
          <w:i/>
          <w:color w:val="000000"/>
          <w:sz w:val="20"/>
          <w:szCs w:val="20"/>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B0CD9BF"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lastRenderedPageBreak/>
        <w:t>a) obywateli rosyjskich lub osób fizycznych lub prawnych, podmiotów lub organów z siedzibą w Rosji;</w:t>
      </w:r>
    </w:p>
    <w:p w14:paraId="570A393F"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b) osób prawnych, podmiotów lub organów, do których prawa własności bezpośrednio lub pośrednio w ponad 50 % należą do podmiotu, o którym mowa w lit. a) niniejszego ustępu; lub</w:t>
      </w:r>
    </w:p>
    <w:p w14:paraId="3E42FCF4"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c) osób fizycznych lub prawnych, podmiotów lub organów działających w imieniu lub pod kierunkiem podmiotu, o którym mowa w lit. a) lub b) niniejszego ustępu,</w:t>
      </w:r>
    </w:p>
    <w:p w14:paraId="2AEEF907"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w tym podwykonawców, dostawców lub podmiotów, na których zdolności polega się w rozumieniu dyrektyw w sprawie zamówień publicznych, w przypadku gdy przypada na nich ponad 10 % wartości zamówienia.</w:t>
      </w:r>
    </w:p>
    <w:p w14:paraId="2CD459F6"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2. Na zasadzie odstępstwa od ust. 1 właściwe organy mogą zezwolić na udzielenie i dalsze wykonywanie zamówień, których przedmiotem jest:</w:t>
      </w:r>
    </w:p>
    <w:p w14:paraId="698BF2BA"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a) 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38EBCAE6"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b) współpraca międzyrządowa w ramach programów kosmicznych;</w:t>
      </w:r>
    </w:p>
    <w:p w14:paraId="48D3A0A9"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79C75BB1"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14:paraId="70158F82"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e) zakup, przywóz lub transport gazu ziemnego i ropy naftowej, w tym produktów rafinacji ropy naftowej, a także tytanu, aluminium, miedzi, niklu, palladu i rudy żelaza z Rosji lub przez Rosję do Unii; lub</w:t>
      </w:r>
    </w:p>
    <w:p w14:paraId="062F51F6"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f) zakup, przywóz lub transport do Unii węgla oraz innych stałych paliw kopalnych, wymienionych w załączniku XXII, do dnia 10 sierpnia 2022 r.</w:t>
      </w:r>
    </w:p>
    <w:p w14:paraId="6067F4DA"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3. Zainteresowane państwo członkowskie informuje pozostałe państwa członkowskie oraz Komisję o każdym zezwoleniu udzielonym na podstawie niniejszego artykułu w terminie dwóch tygodni od udzielenia zezwolenia.</w:t>
      </w:r>
    </w:p>
    <w:p w14:paraId="0F2928AA"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i/>
          <w:color w:val="000000"/>
          <w:sz w:val="20"/>
          <w:szCs w:val="20"/>
        </w:rPr>
        <w:t>4. Zakazy ustanowione w ust. 1 nie mają zastosowania do wykonywania do dnia 10 października 2022 r. umów zawartych przed dniem 9 kwietnia 2022 r.”</w:t>
      </w:r>
    </w:p>
    <w:p w14:paraId="3909B097"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color w:val="000000"/>
          <w:sz w:val="20"/>
          <w:szCs w:val="20"/>
        </w:rPr>
        <w:t>oraz na podstawie art. 7 ust. 1 Ustawa o szczególnych rozwiązaniach w zakresie przeciwdziałania wspieraniu agresji na Ukrainę oraz służących ochronie bezpieczeństwa narodowego:</w:t>
      </w:r>
    </w:p>
    <w:p w14:paraId="43C8587D" w14:textId="77777777" w:rsidR="00AF5555" w:rsidRDefault="00C532D3">
      <w:pPr>
        <w:spacing w:after="0" w:line="240" w:lineRule="auto"/>
        <w:jc w:val="both"/>
        <w:rPr>
          <w:rFonts w:cs="Calibri"/>
          <w:sz w:val="20"/>
          <w:szCs w:val="20"/>
        </w:rPr>
      </w:pPr>
      <w:r>
        <w:rPr>
          <w:rFonts w:cs="Calibri"/>
          <w:sz w:val="20"/>
          <w:szCs w:val="20"/>
        </w:rPr>
        <w:t>„1. Z postępowania o udzielenie zamówienia publicznego lub konkursu prowadzonego na podstawie ustawy z dnia 11 września 2019 r. – Prawo zamówień publicznych wyklucza się:</w:t>
      </w:r>
    </w:p>
    <w:p w14:paraId="77F77FC2" w14:textId="77777777" w:rsidR="00AF5555" w:rsidRDefault="00C532D3">
      <w:pPr>
        <w:spacing w:after="0" w:line="240" w:lineRule="auto"/>
        <w:jc w:val="both"/>
        <w:rPr>
          <w:rFonts w:cs="Calibri"/>
          <w:sz w:val="20"/>
          <w:szCs w:val="20"/>
        </w:rPr>
      </w:pPr>
      <w:r>
        <w:rPr>
          <w:rFonts w:cs="Calibri"/>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w:t>
      </w:r>
      <w:r>
        <w:rPr>
          <w:rFonts w:cs="Calibri"/>
          <w:b/>
          <w:sz w:val="20"/>
          <w:szCs w:val="20"/>
        </w:rPr>
        <w:t>art. 1</w:t>
      </w:r>
      <w:r>
        <w:rPr>
          <w:rFonts w:cs="Calibri"/>
          <w:i/>
          <w:sz w:val="20"/>
          <w:szCs w:val="20"/>
        </w:rPr>
        <w:t>środki stosowane w celu przeciwdziałania wspieraniu agresji Federacji Rosyjskiej na Ukrainę rozpoczętej w dniu 24 lutego 2022 r.</w:t>
      </w:r>
      <w:r>
        <w:rPr>
          <w:rFonts w:cs="Calibri"/>
          <w:sz w:val="20"/>
          <w:szCs w:val="20"/>
        </w:rPr>
        <w:t xml:space="preserve"> pkt 3;</w:t>
      </w:r>
    </w:p>
    <w:p w14:paraId="6CED3933" w14:textId="77777777" w:rsidR="00AF5555" w:rsidRDefault="00C532D3">
      <w:pPr>
        <w:spacing w:after="0" w:line="240" w:lineRule="auto"/>
        <w:jc w:val="both"/>
        <w:rPr>
          <w:rFonts w:cs="Calibri"/>
          <w:sz w:val="20"/>
          <w:szCs w:val="20"/>
        </w:rPr>
      </w:pPr>
      <w:r>
        <w:rPr>
          <w:rFonts w:cs="Calibri"/>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cs="Calibri"/>
          <w:b/>
          <w:sz w:val="20"/>
          <w:szCs w:val="20"/>
        </w:rPr>
        <w:t>art. 1</w:t>
      </w:r>
      <w:r>
        <w:rPr>
          <w:rFonts w:cs="Calibri"/>
          <w:i/>
          <w:sz w:val="20"/>
          <w:szCs w:val="20"/>
        </w:rPr>
        <w:t>środki stosowane w celu przeciwdziałania wspieraniu agresji Federacji Rosyjskiej na Ukrainę rozpoczętej w dniu 24 lutego 2022 r.</w:t>
      </w:r>
      <w:r>
        <w:rPr>
          <w:rFonts w:cs="Calibri"/>
          <w:sz w:val="20"/>
          <w:szCs w:val="20"/>
        </w:rPr>
        <w:t xml:space="preserve"> pkt 3;</w:t>
      </w:r>
    </w:p>
    <w:p w14:paraId="63B83FF4" w14:textId="77777777" w:rsidR="00AF5555" w:rsidRDefault="00C532D3">
      <w:pPr>
        <w:spacing w:after="0" w:line="240" w:lineRule="auto"/>
        <w:jc w:val="both"/>
        <w:rPr>
          <w:rFonts w:cs="Calibri"/>
          <w:sz w:val="20"/>
          <w:szCs w:val="20"/>
        </w:rPr>
      </w:pPr>
      <w:r>
        <w:rPr>
          <w:rFonts w:cs="Calibri"/>
          <w:sz w:val="20"/>
          <w:szCs w:val="20"/>
        </w:rPr>
        <w:t xml:space="preserve">3) wykonawcę oraz uczestnika konkursu, którego jednostką dominującą w rozumieniu </w:t>
      </w:r>
      <w:r>
        <w:rPr>
          <w:rFonts w:cs="Calibri"/>
          <w:b/>
          <w:sz w:val="20"/>
          <w:szCs w:val="20"/>
        </w:rPr>
        <w:t>art. 3</w:t>
      </w:r>
      <w:r>
        <w:rPr>
          <w:rFonts w:cs="Calibri"/>
          <w:i/>
          <w:sz w:val="20"/>
          <w:szCs w:val="20"/>
        </w:rPr>
        <w:t>objaśnienie pojęć</w:t>
      </w:r>
      <w:r>
        <w:rPr>
          <w:rFonts w:cs="Calibri"/>
          <w:sz w:val="20"/>
          <w:szCs w:val="20"/>
        </w:rPr>
        <w:t xml:space="preserve">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Pr>
          <w:rFonts w:cs="Calibri"/>
          <w:sz w:val="20"/>
          <w:szCs w:val="20"/>
        </w:rPr>
        <w:lastRenderedPageBreak/>
        <w:t xml:space="preserve">podstawie decyzji w sprawie wpisu na listę rozstrzygającej o zastosowaniu środka, o którym mowa w </w:t>
      </w:r>
      <w:r>
        <w:rPr>
          <w:rFonts w:cs="Calibri"/>
          <w:b/>
          <w:sz w:val="20"/>
          <w:szCs w:val="20"/>
        </w:rPr>
        <w:t>art. 1</w:t>
      </w:r>
      <w:r>
        <w:rPr>
          <w:rFonts w:cs="Calibri"/>
          <w:i/>
          <w:sz w:val="20"/>
          <w:szCs w:val="20"/>
        </w:rPr>
        <w:t xml:space="preserve"> środki stosowane w celu przeciwdziałania wspieraniu agresji Federacji Rosyjskiej na Ukrainę rozpoczętej w dniu 24 lutego 2022 r.</w:t>
      </w:r>
      <w:r>
        <w:rPr>
          <w:rFonts w:cs="Calibri"/>
          <w:sz w:val="20"/>
          <w:szCs w:val="20"/>
        </w:rPr>
        <w:t xml:space="preserve"> pkt 3.”</w:t>
      </w:r>
    </w:p>
    <w:p w14:paraId="2E7A592B" w14:textId="77777777" w:rsidR="00AF5555" w:rsidRDefault="00C532D3">
      <w:pPr>
        <w:spacing w:after="0" w:line="240" w:lineRule="auto"/>
        <w:rPr>
          <w:rFonts w:cs="Calibri"/>
          <w:i/>
          <w:sz w:val="20"/>
          <w:szCs w:val="20"/>
        </w:rPr>
      </w:pPr>
      <w:r>
        <w:rPr>
          <w:rFonts w:cs="Calibri"/>
          <w:i/>
          <w:sz w:val="20"/>
          <w:szCs w:val="20"/>
        </w:rPr>
        <w:t>Potwierdzeniem braku powiązań jest złożenie przez Wykonawcę Oświadczenia.</w:t>
      </w:r>
    </w:p>
    <w:p w14:paraId="26BBA52F" w14:textId="77777777" w:rsidR="00AF5555" w:rsidRDefault="00AF5555">
      <w:pPr>
        <w:shd w:val="clear" w:color="auto" w:fill="FFFFFF"/>
        <w:tabs>
          <w:tab w:val="left" w:pos="284"/>
        </w:tabs>
        <w:spacing w:after="0" w:line="240" w:lineRule="auto"/>
        <w:ind w:firstLine="284"/>
        <w:rPr>
          <w:rFonts w:cs="Calibri"/>
          <w:sz w:val="20"/>
          <w:szCs w:val="20"/>
        </w:rPr>
      </w:pPr>
    </w:p>
    <w:p w14:paraId="07BCB865" w14:textId="77777777" w:rsidR="00AF5555" w:rsidRDefault="00C532D3">
      <w:pPr>
        <w:shd w:val="clear" w:color="auto" w:fill="FFFFFF"/>
        <w:spacing w:after="0" w:line="240" w:lineRule="auto"/>
        <w:rPr>
          <w:rFonts w:cs="Calibri"/>
          <w:b/>
          <w:sz w:val="20"/>
          <w:szCs w:val="20"/>
        </w:rPr>
      </w:pPr>
      <w:r>
        <w:rPr>
          <w:rFonts w:cs="Calibri"/>
          <w:b/>
          <w:sz w:val="20"/>
          <w:szCs w:val="20"/>
        </w:rPr>
        <w:t>VII. WYKAZ OŚWIADCZEŃ I DOKUMENTÓW, JAKIE MAJĄ DOSTARCZYĆ WYKONAWCY W CELU POTWIERDZENIA SPEŁNIENIA WARUNKÓW UDZIAŁU W POSTĘPOWANIU.</w:t>
      </w:r>
    </w:p>
    <w:p w14:paraId="6DFAB6A2" w14:textId="77777777" w:rsidR="00AF5555" w:rsidRDefault="00C532D3">
      <w:pPr>
        <w:shd w:val="clear" w:color="auto" w:fill="FFFFFF"/>
        <w:spacing w:after="0" w:line="240" w:lineRule="auto"/>
        <w:rPr>
          <w:rFonts w:cs="Calibri"/>
          <w:sz w:val="20"/>
          <w:szCs w:val="20"/>
        </w:rPr>
      </w:pPr>
      <w:r>
        <w:rPr>
          <w:rFonts w:cs="Calibri"/>
          <w:sz w:val="20"/>
          <w:szCs w:val="20"/>
        </w:rPr>
        <w:t>W celu potwierdzenia spełnienia warunków udziału w postępowaniu Zamawiający żąda przedstawienia następujących oświadczeń i dokumentów:</w:t>
      </w:r>
    </w:p>
    <w:p w14:paraId="463D4AAE"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Formularz ofertowy stanowiący zał. nr 1,</w:t>
      </w:r>
    </w:p>
    <w:p w14:paraId="3866C95B"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 xml:space="preserve">Oświadczenie o braku </w:t>
      </w:r>
      <w:r>
        <w:rPr>
          <w:sz w:val="20"/>
          <w:szCs w:val="20"/>
        </w:rPr>
        <w:t>powiązań</w:t>
      </w:r>
      <w:r>
        <w:rPr>
          <w:rFonts w:cs="Calibri"/>
          <w:color w:val="000000"/>
          <w:sz w:val="20"/>
          <w:szCs w:val="20"/>
        </w:rPr>
        <w:t xml:space="preserve"> - załącznik nr 2, w celu potwierdzenia spełnienia warunku udziału w postępowaniu.</w:t>
      </w:r>
    </w:p>
    <w:p w14:paraId="5A478139"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 xml:space="preserve">Oświadczenie o braku wykluczenia o którym mowa </w:t>
      </w:r>
      <w:r w:rsidR="00237383">
        <w:rPr>
          <w:rFonts w:cs="Calibri"/>
          <w:color w:val="000000"/>
          <w:sz w:val="20"/>
          <w:szCs w:val="20"/>
        </w:rPr>
        <w:t>pkt</w:t>
      </w:r>
      <w:r w:rsidR="00073273">
        <w:rPr>
          <w:rFonts w:cs="Calibri"/>
          <w:color w:val="000000"/>
          <w:sz w:val="20"/>
          <w:szCs w:val="20"/>
        </w:rPr>
        <w:t>.</w:t>
      </w:r>
      <w:r>
        <w:rPr>
          <w:rFonts w:cs="Calibri"/>
          <w:color w:val="000000"/>
          <w:sz w:val="20"/>
          <w:szCs w:val="20"/>
        </w:rPr>
        <w:t xml:space="preserve">VI </w:t>
      </w:r>
      <w:r w:rsidR="00237383">
        <w:rPr>
          <w:rFonts w:cs="Calibri"/>
          <w:color w:val="000000"/>
          <w:sz w:val="20"/>
          <w:szCs w:val="20"/>
        </w:rPr>
        <w:t>ust.</w:t>
      </w:r>
      <w:r>
        <w:rPr>
          <w:rFonts w:cs="Calibri"/>
          <w:color w:val="000000"/>
          <w:sz w:val="20"/>
          <w:szCs w:val="20"/>
        </w:rPr>
        <w:t xml:space="preserve"> </w:t>
      </w:r>
      <w:r w:rsidR="00765A78">
        <w:rPr>
          <w:rFonts w:cs="Calibri"/>
          <w:color w:val="000000"/>
          <w:sz w:val="20"/>
          <w:szCs w:val="20"/>
        </w:rPr>
        <w:t>3</w:t>
      </w:r>
      <w:r>
        <w:rPr>
          <w:rFonts w:cs="Calibri"/>
          <w:color w:val="000000"/>
          <w:sz w:val="20"/>
          <w:szCs w:val="20"/>
        </w:rPr>
        <w:t xml:space="preserve"> – załącznik nr 3.</w:t>
      </w:r>
    </w:p>
    <w:p w14:paraId="04354765"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Oświadczenie o spełnieniu warunków udziału w postępowaniu – załącznik nr 4.</w:t>
      </w:r>
    </w:p>
    <w:p w14:paraId="0B009F73"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 xml:space="preserve">Wykonawca złoży oświadczenia o ochronie danych osobowych stanowiące załączniki nr </w:t>
      </w:r>
      <w:r w:rsidR="006B17AA">
        <w:rPr>
          <w:rFonts w:cs="Calibri"/>
          <w:color w:val="000000"/>
          <w:sz w:val="20"/>
          <w:szCs w:val="20"/>
        </w:rPr>
        <w:t>5,6</w:t>
      </w:r>
    </w:p>
    <w:p w14:paraId="31F1A345" w14:textId="77777777" w:rsidR="006B17AA" w:rsidRDefault="006B17AA">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Oświadczenie o wypełnianiu obowiązków informacyjnych – załącznik 7</w:t>
      </w:r>
    </w:p>
    <w:p w14:paraId="1E115327" w14:textId="77777777" w:rsidR="00237383" w:rsidRDefault="00237383" w:rsidP="0023738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sidRPr="00237383">
        <w:rPr>
          <w:rFonts w:cs="Calibri"/>
          <w:color w:val="000000"/>
          <w:sz w:val="20"/>
          <w:szCs w:val="20"/>
        </w:rPr>
        <w:t>Oświadczenia o niekaralności  w celu potwierdzenia spełnienia warunku udziału o którym mowa w pkt VI ust. 5. – załącznik nr 8.</w:t>
      </w:r>
    </w:p>
    <w:p w14:paraId="19AFC4C7" w14:textId="77777777" w:rsidR="00237383" w:rsidRDefault="00237383" w:rsidP="0023738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Oświadczenie o braku zaległości wobec Urzędu Skarbowego i Zakładu Ubezpieczeń Społecznych, celu potwierdzenia spełnienia warunku, o którym mowa w pkt.VI ust.3   – załącznik nr 9.</w:t>
      </w:r>
    </w:p>
    <w:p w14:paraId="071CD652" w14:textId="77777777" w:rsidR="00AF5555" w:rsidRDefault="00C532D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 xml:space="preserve">Wykonawca prześle zaakceptowany wzór umowy na </w:t>
      </w:r>
      <w:r>
        <w:rPr>
          <w:sz w:val="20"/>
          <w:szCs w:val="20"/>
        </w:rPr>
        <w:t>wykonanie robót budowlanych związanych z budową szybu windowego</w:t>
      </w:r>
      <w:r>
        <w:rPr>
          <w:rFonts w:cs="Calibri"/>
          <w:color w:val="000000"/>
          <w:sz w:val="20"/>
          <w:szCs w:val="20"/>
        </w:rPr>
        <w:t>, stanowiący zał</w:t>
      </w:r>
      <w:r w:rsidR="00237383">
        <w:rPr>
          <w:rFonts w:cs="Calibri"/>
          <w:color w:val="000000"/>
          <w:sz w:val="20"/>
          <w:szCs w:val="20"/>
        </w:rPr>
        <w:t>ącznik</w:t>
      </w:r>
      <w:r>
        <w:rPr>
          <w:rFonts w:cs="Calibri"/>
          <w:color w:val="000000"/>
          <w:sz w:val="20"/>
          <w:szCs w:val="20"/>
        </w:rPr>
        <w:t xml:space="preserve"> nr 1</w:t>
      </w:r>
      <w:r w:rsidR="004D76D8">
        <w:rPr>
          <w:rFonts w:cs="Calibri"/>
          <w:color w:val="000000"/>
          <w:sz w:val="20"/>
          <w:szCs w:val="20"/>
        </w:rPr>
        <w:t>0</w:t>
      </w:r>
      <w:r>
        <w:rPr>
          <w:rFonts w:cs="Calibri"/>
          <w:color w:val="000000"/>
          <w:sz w:val="20"/>
          <w:szCs w:val="20"/>
        </w:rPr>
        <w:t xml:space="preserve"> do niniejszego zapytania ofertowego.</w:t>
      </w:r>
    </w:p>
    <w:p w14:paraId="7856BAF6" w14:textId="77777777" w:rsidR="00DC57B7" w:rsidRPr="00DC57B7" w:rsidRDefault="00DC57B7" w:rsidP="00DC57B7">
      <w:pPr>
        <w:pStyle w:val="Akapitzlist"/>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sidRPr="00DC57B7">
        <w:rPr>
          <w:rFonts w:cs="Calibri"/>
          <w:color w:val="000000"/>
          <w:sz w:val="20"/>
          <w:szCs w:val="20"/>
        </w:rPr>
        <w:t>Oświadczenie  wykonawcy wykazujące  wykonanie w ostatnich 5 latach przynajmniej 2 robót budowlanych polegających na montażu w budynku mieszkalnym</w:t>
      </w:r>
      <w:r w:rsidRPr="00DC57B7">
        <w:rPr>
          <w:rFonts w:cs="Calibri"/>
          <w:i/>
          <w:color w:val="000000"/>
          <w:sz w:val="20"/>
          <w:szCs w:val="20"/>
        </w:rPr>
        <w:t xml:space="preserve"> </w:t>
      </w:r>
      <w:r w:rsidRPr="00DC57B7">
        <w:rPr>
          <w:rFonts w:cs="Calibri"/>
          <w:color w:val="000000"/>
          <w:sz w:val="20"/>
          <w:szCs w:val="20"/>
        </w:rPr>
        <w:t>lub użyteczności publicznej windy. Do oświadczenia należy dołączyć stosowne dokumenty potwierdzające należyte wykonanie umowy (np. referencje, protokół odbioru, itp.).</w:t>
      </w:r>
    </w:p>
    <w:p w14:paraId="324F71E5" w14:textId="77777777" w:rsidR="004B6963" w:rsidRDefault="004B6963">
      <w:pPr>
        <w:numPr>
          <w:ilvl w:val="3"/>
          <w:numId w:val="18"/>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Kserokopię aktualnej i opłaconej polisy OC o której mowa w pkt VI ust. 4</w:t>
      </w:r>
    </w:p>
    <w:p w14:paraId="2CD121DA" w14:textId="77777777" w:rsidR="00AF5555" w:rsidRDefault="00AF5555">
      <w:pPr>
        <w:pBdr>
          <w:top w:val="nil"/>
          <w:left w:val="nil"/>
          <w:bottom w:val="nil"/>
          <w:right w:val="nil"/>
          <w:between w:val="nil"/>
        </w:pBdr>
        <w:shd w:val="clear" w:color="auto" w:fill="FFFFFF"/>
        <w:spacing w:after="0" w:line="240" w:lineRule="auto"/>
        <w:ind w:left="284"/>
        <w:rPr>
          <w:rFonts w:cs="Calibri"/>
          <w:color w:val="000000"/>
          <w:sz w:val="20"/>
          <w:szCs w:val="20"/>
        </w:rPr>
      </w:pPr>
    </w:p>
    <w:p w14:paraId="6E0C82DB" w14:textId="77777777" w:rsidR="00AF5555" w:rsidRDefault="00C532D3">
      <w:pPr>
        <w:numPr>
          <w:ilvl w:val="0"/>
          <w:numId w:val="11"/>
        </w:numPr>
        <w:pBdr>
          <w:top w:val="nil"/>
          <w:left w:val="nil"/>
          <w:bottom w:val="nil"/>
          <w:right w:val="nil"/>
          <w:between w:val="nil"/>
        </w:pBdr>
        <w:shd w:val="clear" w:color="auto" w:fill="FFFFFF"/>
        <w:spacing w:after="0" w:line="240" w:lineRule="auto"/>
        <w:ind w:left="567" w:hanging="567"/>
        <w:rPr>
          <w:rFonts w:cs="Calibri"/>
          <w:b/>
          <w:color w:val="000000"/>
          <w:sz w:val="20"/>
          <w:szCs w:val="20"/>
        </w:rPr>
      </w:pPr>
      <w:r>
        <w:rPr>
          <w:rFonts w:cs="Calibri"/>
          <w:b/>
          <w:color w:val="000000"/>
          <w:sz w:val="20"/>
          <w:szCs w:val="20"/>
        </w:rPr>
        <w:t>SPOSÓB POROZUMIEWANIA SIĘ Z WYKONAWCAMI</w:t>
      </w:r>
    </w:p>
    <w:p w14:paraId="71050384" w14:textId="1E1D93D8" w:rsidR="00AF5555" w:rsidRPr="00A5430F" w:rsidRDefault="00C532D3">
      <w:pPr>
        <w:numPr>
          <w:ilvl w:val="6"/>
          <w:numId w:val="11"/>
        </w:numPr>
        <w:pBdr>
          <w:top w:val="nil"/>
          <w:left w:val="nil"/>
          <w:bottom w:val="nil"/>
          <w:right w:val="nil"/>
          <w:between w:val="nil"/>
        </w:pBdr>
        <w:tabs>
          <w:tab w:val="left" w:pos="284"/>
        </w:tabs>
        <w:spacing w:after="0" w:line="240" w:lineRule="auto"/>
        <w:ind w:left="284" w:hanging="284"/>
        <w:rPr>
          <w:rFonts w:cs="Calibri"/>
          <w:color w:val="000000" w:themeColor="text1"/>
          <w:sz w:val="20"/>
          <w:szCs w:val="20"/>
        </w:rPr>
      </w:pPr>
      <w:r w:rsidRPr="00A5430F">
        <w:rPr>
          <w:rFonts w:cs="Calibri"/>
          <w:color w:val="000000" w:themeColor="text1"/>
          <w:sz w:val="20"/>
          <w:szCs w:val="20"/>
        </w:rPr>
        <w:t xml:space="preserve">W postępowaniu o udzielenie zamówienia wszelkie informacje Zamawiający i Wykonawcy przekazują drogą elektroniczną </w:t>
      </w:r>
      <w:r w:rsidR="00815BC2" w:rsidRPr="00A5430F">
        <w:rPr>
          <w:rFonts w:cs="Calibri"/>
          <w:color w:val="000000" w:themeColor="text1"/>
          <w:sz w:val="20"/>
          <w:szCs w:val="20"/>
        </w:rPr>
        <w:t>na adres e-mail</w:t>
      </w:r>
      <w:r w:rsidR="00A5430F" w:rsidRPr="00A5430F">
        <w:rPr>
          <w:rFonts w:cs="Calibri"/>
          <w:color w:val="000000" w:themeColor="text1"/>
          <w:sz w:val="20"/>
          <w:szCs w:val="20"/>
        </w:rPr>
        <w:t xml:space="preserve"> wtbs@wtbs.walbrzych.pl</w:t>
      </w:r>
      <w:r w:rsidR="00815BC2" w:rsidRPr="00A5430F">
        <w:rPr>
          <w:rFonts w:cs="Calibri"/>
          <w:color w:val="000000" w:themeColor="text1"/>
          <w:sz w:val="20"/>
          <w:szCs w:val="20"/>
        </w:rPr>
        <w:t>.</w:t>
      </w:r>
      <w:r w:rsidR="00A5430F" w:rsidRPr="00A5430F">
        <w:rPr>
          <w:rFonts w:cs="Calibri"/>
          <w:color w:val="000000" w:themeColor="text1"/>
          <w:sz w:val="20"/>
          <w:szCs w:val="20"/>
        </w:rPr>
        <w:t xml:space="preserve"> </w:t>
      </w:r>
      <w:r w:rsidR="00815BC2" w:rsidRPr="00A5430F">
        <w:rPr>
          <w:rFonts w:cs="Calibri"/>
          <w:color w:val="000000" w:themeColor="text1"/>
          <w:sz w:val="20"/>
          <w:szCs w:val="20"/>
        </w:rPr>
        <w:t>oraz telefonicznie ( Tel…</w:t>
      </w:r>
      <w:r w:rsidR="00A5430F" w:rsidRPr="00A5430F">
        <w:rPr>
          <w:rFonts w:cs="Calibri"/>
          <w:color w:val="000000" w:themeColor="text1"/>
          <w:sz w:val="20"/>
          <w:szCs w:val="20"/>
        </w:rPr>
        <w:t>074 6666 340</w:t>
      </w:r>
      <w:r w:rsidR="00815BC2" w:rsidRPr="00A5430F">
        <w:rPr>
          <w:rFonts w:cs="Calibri"/>
          <w:color w:val="000000" w:themeColor="text1"/>
          <w:sz w:val="20"/>
          <w:szCs w:val="20"/>
        </w:rPr>
        <w:t>)</w:t>
      </w:r>
    </w:p>
    <w:p w14:paraId="6864D7CF" w14:textId="77777777" w:rsidR="00AF5555" w:rsidRDefault="00C532D3">
      <w:pPr>
        <w:spacing w:after="0" w:line="240" w:lineRule="auto"/>
        <w:ind w:left="284" w:hanging="284"/>
        <w:rPr>
          <w:rFonts w:cs="Calibri"/>
          <w:b/>
          <w:sz w:val="20"/>
          <w:szCs w:val="20"/>
        </w:rPr>
      </w:pPr>
      <w:r>
        <w:rPr>
          <w:rFonts w:cs="Calibri"/>
          <w:sz w:val="20"/>
          <w:szCs w:val="20"/>
        </w:rPr>
        <w:t>2. Zamawiający obowiązany będzie udzielić wyjaśnień, jedynie w przypadku gdy takie pytanie zostanie złożone do zamawiającego nie później niż 3 dni przed upływem terminu wyznaczonego do składania ofert.</w:t>
      </w:r>
    </w:p>
    <w:p w14:paraId="7FB81FF3" w14:textId="77777777" w:rsidR="00AF5555" w:rsidRDefault="00AF5555">
      <w:pPr>
        <w:shd w:val="clear" w:color="auto" w:fill="FFFFFF"/>
        <w:tabs>
          <w:tab w:val="left" w:pos="284"/>
        </w:tabs>
        <w:spacing w:after="0" w:line="240" w:lineRule="auto"/>
        <w:rPr>
          <w:rFonts w:cs="Calibri"/>
          <w:b/>
          <w:sz w:val="20"/>
          <w:szCs w:val="20"/>
        </w:rPr>
      </w:pPr>
    </w:p>
    <w:p w14:paraId="55AEA1DD" w14:textId="77777777" w:rsidR="00AF5555" w:rsidRDefault="00C532D3">
      <w:pPr>
        <w:numPr>
          <w:ilvl w:val="0"/>
          <w:numId w:val="11"/>
        </w:numPr>
        <w:pBdr>
          <w:top w:val="nil"/>
          <w:left w:val="nil"/>
          <w:bottom w:val="nil"/>
          <w:right w:val="nil"/>
          <w:between w:val="nil"/>
        </w:pBdr>
        <w:shd w:val="clear" w:color="auto" w:fill="FFFFFF"/>
        <w:spacing w:after="0" w:line="240" w:lineRule="auto"/>
        <w:ind w:left="567" w:hanging="567"/>
        <w:rPr>
          <w:rFonts w:cs="Calibri"/>
          <w:b/>
          <w:color w:val="000000"/>
          <w:sz w:val="20"/>
          <w:szCs w:val="20"/>
        </w:rPr>
      </w:pPr>
      <w:r>
        <w:rPr>
          <w:rFonts w:cs="Calibri"/>
          <w:b/>
          <w:color w:val="000000"/>
          <w:sz w:val="20"/>
          <w:szCs w:val="20"/>
        </w:rPr>
        <w:t xml:space="preserve">OPIS SPOSOBU PRZYGOTOWANIA OFERTY – WYMOGI FORMALNE. </w:t>
      </w:r>
    </w:p>
    <w:p w14:paraId="27848D67"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Wykonawca może złożyć tylko jedną ofertę.</w:t>
      </w:r>
    </w:p>
    <w:p w14:paraId="23317466"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Oferta powinna być złożona na piśmie w języku polskim. Wszystkie kwoty należy podać w kwotach brutto z dokładnością do dwóch miejsc po przecinku. Napisana pismem maszynowym, komputerowym lub czytelnym pismem ręcznym.</w:t>
      </w:r>
    </w:p>
    <w:p w14:paraId="3B4B2793"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Cena ofertowa brutto za poszczególne elementy składowe usługi zawarta w załączniku nr 1 do niniejszego zapytania ofertowego przedstawiona przez wykonawcę musi obejmować wszystkie koszty związane z realizacją zamówienia z uwzględnieniem wszystkich opłat i podatków (w tym podatek VAT – dotyczy będących płatnikiem podatku VAT) oraz będzie ceną niezmienną do końca jego realizacji.</w:t>
      </w:r>
    </w:p>
    <w:p w14:paraId="4D3A06EC"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 xml:space="preserve">Ofertę należy </w:t>
      </w:r>
      <w:r w:rsidRPr="00A5430F">
        <w:rPr>
          <w:rFonts w:cs="Calibri"/>
          <w:color w:val="000000" w:themeColor="text1"/>
          <w:sz w:val="20"/>
          <w:szCs w:val="20"/>
        </w:rPr>
        <w:t xml:space="preserve">złożyć  drogą elektroniczną </w:t>
      </w:r>
      <w:r w:rsidR="00F543A3" w:rsidRPr="00A5430F">
        <w:rPr>
          <w:rFonts w:cs="Calibri"/>
          <w:color w:val="000000" w:themeColor="text1"/>
          <w:sz w:val="20"/>
          <w:szCs w:val="20"/>
        </w:rPr>
        <w:t>na adres e-mail zamawiającego</w:t>
      </w:r>
      <w:r w:rsidRPr="00A5430F">
        <w:rPr>
          <w:rFonts w:cs="Calibri"/>
          <w:color w:val="000000" w:themeColor="text1"/>
          <w:sz w:val="20"/>
          <w:szCs w:val="20"/>
        </w:rPr>
        <w:t xml:space="preserve">, </w:t>
      </w:r>
      <w:r w:rsidR="00F543A3" w:rsidRPr="00A5430F">
        <w:rPr>
          <w:rFonts w:cs="Calibri"/>
          <w:color w:val="000000" w:themeColor="text1"/>
          <w:sz w:val="20"/>
          <w:szCs w:val="20"/>
        </w:rPr>
        <w:t>przesyłką pocztową lub osobiście w siedzibie Wałbrzyskiego Towarzystwa Budownictwa Społecznego</w:t>
      </w:r>
      <w:r w:rsidR="00F543A3" w:rsidRPr="00F543A3">
        <w:rPr>
          <w:rFonts w:cs="Calibri"/>
          <w:color w:val="C00000"/>
          <w:sz w:val="20"/>
          <w:szCs w:val="20"/>
        </w:rPr>
        <w:t xml:space="preserve"> </w:t>
      </w:r>
      <w:r>
        <w:rPr>
          <w:rFonts w:cs="Calibri"/>
          <w:color w:val="000000"/>
          <w:sz w:val="20"/>
          <w:szCs w:val="20"/>
        </w:rPr>
        <w:t xml:space="preserve">wypełniając formularz oferty – stanowiący Załącznik nr 1 do zapytania ofertowego wraz z Oświadczeniami, tj. oświadczenie o braku powiązań – załącznik nr 2, oświadczenie o braku powiązań z podmiotami rosyjskimi – zał. Nr 3, oświadczenie o spełnieniu warunków udziału w postępowaniu – załącznik nr 4, klauzule informacyjną RODO – załącznik nr </w:t>
      </w:r>
      <w:r w:rsidR="00B5498D">
        <w:rPr>
          <w:rFonts w:cs="Calibri"/>
          <w:color w:val="000000"/>
          <w:sz w:val="20"/>
          <w:szCs w:val="20"/>
        </w:rPr>
        <w:t>5</w:t>
      </w:r>
      <w:r>
        <w:rPr>
          <w:rFonts w:cs="Calibri"/>
          <w:color w:val="000000"/>
          <w:sz w:val="20"/>
          <w:szCs w:val="20"/>
        </w:rPr>
        <w:t xml:space="preserve">, klauzule informacyjną RODO Instytucji </w:t>
      </w:r>
      <w:r w:rsidR="005947F4">
        <w:rPr>
          <w:rFonts w:cs="Calibri"/>
          <w:color w:val="000000"/>
          <w:sz w:val="20"/>
          <w:szCs w:val="20"/>
        </w:rPr>
        <w:t>Pośredniczącej</w:t>
      </w:r>
      <w:r>
        <w:rPr>
          <w:rFonts w:cs="Calibri"/>
          <w:color w:val="000000"/>
          <w:sz w:val="20"/>
          <w:szCs w:val="20"/>
        </w:rPr>
        <w:t xml:space="preserve"> Funduszami Europejskimi  załącznik nr </w:t>
      </w:r>
      <w:r w:rsidR="00B5498D">
        <w:rPr>
          <w:rFonts w:cs="Calibri"/>
          <w:color w:val="000000"/>
          <w:sz w:val="20"/>
          <w:szCs w:val="20"/>
        </w:rPr>
        <w:t>6</w:t>
      </w:r>
      <w:r>
        <w:rPr>
          <w:rFonts w:cs="Calibri"/>
          <w:color w:val="000000"/>
          <w:sz w:val="20"/>
          <w:szCs w:val="20"/>
        </w:rPr>
        <w:t xml:space="preserve">, oświadczenie o </w:t>
      </w:r>
      <w:r>
        <w:rPr>
          <w:sz w:val="20"/>
          <w:szCs w:val="20"/>
        </w:rPr>
        <w:t>wypełnianiu</w:t>
      </w:r>
      <w:r>
        <w:rPr>
          <w:rFonts w:cs="Calibri"/>
          <w:color w:val="000000"/>
          <w:sz w:val="20"/>
          <w:szCs w:val="20"/>
        </w:rPr>
        <w:t xml:space="preserve"> obowiązków informacyjnych przewidzianych w RODO – załącznik nr </w:t>
      </w:r>
      <w:r w:rsidR="00B5498D">
        <w:rPr>
          <w:rFonts w:cs="Calibri"/>
          <w:color w:val="000000"/>
          <w:sz w:val="20"/>
          <w:szCs w:val="20"/>
        </w:rPr>
        <w:t>7</w:t>
      </w:r>
      <w:r>
        <w:rPr>
          <w:rFonts w:cs="Calibri"/>
          <w:color w:val="000000"/>
          <w:sz w:val="20"/>
          <w:szCs w:val="20"/>
        </w:rPr>
        <w:t xml:space="preserve">, oświadczenie o niekaralności – załącznik nr </w:t>
      </w:r>
      <w:r w:rsidR="00B5498D">
        <w:rPr>
          <w:rFonts w:cs="Calibri"/>
          <w:color w:val="000000"/>
          <w:sz w:val="20"/>
          <w:szCs w:val="20"/>
        </w:rPr>
        <w:t>8</w:t>
      </w:r>
      <w:r>
        <w:rPr>
          <w:rFonts w:cs="Calibri"/>
          <w:color w:val="000000"/>
          <w:sz w:val="20"/>
          <w:szCs w:val="20"/>
        </w:rPr>
        <w:t xml:space="preserve">, oświadczenie </w:t>
      </w:r>
      <w:r w:rsidR="00090284">
        <w:rPr>
          <w:rFonts w:cs="Calibri"/>
          <w:color w:val="000000"/>
          <w:sz w:val="20"/>
          <w:szCs w:val="20"/>
        </w:rPr>
        <w:t>o braku zaległości</w:t>
      </w:r>
      <w:r>
        <w:rPr>
          <w:rFonts w:cs="Calibri"/>
          <w:color w:val="000000"/>
          <w:sz w:val="20"/>
          <w:szCs w:val="20"/>
        </w:rPr>
        <w:t xml:space="preserve"> – załącznik nr </w:t>
      </w:r>
      <w:r w:rsidR="00B5498D">
        <w:rPr>
          <w:rFonts w:cs="Calibri"/>
          <w:color w:val="000000"/>
          <w:sz w:val="20"/>
          <w:szCs w:val="20"/>
        </w:rPr>
        <w:t>9</w:t>
      </w:r>
      <w:r>
        <w:rPr>
          <w:rFonts w:cs="Calibri"/>
          <w:color w:val="000000"/>
          <w:sz w:val="20"/>
          <w:szCs w:val="20"/>
        </w:rPr>
        <w:t xml:space="preserve">, </w:t>
      </w:r>
      <w:r w:rsidR="009D1E7F">
        <w:rPr>
          <w:rFonts w:cs="Calibri"/>
          <w:color w:val="000000"/>
          <w:sz w:val="20"/>
          <w:szCs w:val="20"/>
        </w:rPr>
        <w:t xml:space="preserve">dokumenty </w:t>
      </w:r>
      <w:r w:rsidR="009D1E7F">
        <w:rPr>
          <w:rFonts w:cs="Calibri"/>
          <w:color w:val="000000"/>
          <w:sz w:val="20"/>
          <w:szCs w:val="20"/>
        </w:rPr>
        <w:lastRenderedPageBreak/>
        <w:t xml:space="preserve">potwierdzające należyte wykonanie umów na roboty budowlane obejmujące montaż windy </w:t>
      </w:r>
      <w:r>
        <w:rPr>
          <w:rFonts w:cs="Calibri"/>
          <w:color w:val="000000"/>
          <w:sz w:val="20"/>
          <w:szCs w:val="20"/>
        </w:rPr>
        <w:t>w formie skanu/kserokopii, polisę OC przedstawioną w formie skanu/kserokopii,  oraz zaakceptowany wzór umowy</w:t>
      </w:r>
      <w:r w:rsidR="00090284">
        <w:rPr>
          <w:rFonts w:cs="Calibri"/>
          <w:color w:val="000000"/>
          <w:sz w:val="20"/>
          <w:szCs w:val="20"/>
        </w:rPr>
        <w:t>.</w:t>
      </w:r>
      <w:r>
        <w:rPr>
          <w:rFonts w:cs="Calibri"/>
          <w:color w:val="000000"/>
          <w:sz w:val="20"/>
          <w:szCs w:val="20"/>
        </w:rPr>
        <w:t xml:space="preserve"> </w:t>
      </w:r>
      <w:r w:rsidR="00090284">
        <w:rPr>
          <w:rFonts w:cs="Calibri"/>
          <w:color w:val="000000"/>
          <w:sz w:val="20"/>
          <w:szCs w:val="20"/>
        </w:rPr>
        <w:t>T</w:t>
      </w:r>
      <w:r>
        <w:rPr>
          <w:rFonts w:cs="Calibri"/>
          <w:color w:val="000000"/>
          <w:sz w:val="20"/>
          <w:szCs w:val="20"/>
        </w:rPr>
        <w:t xml:space="preserve">reść umowy może ulec zmianie w momencie jej podpisywania w zakresie nie zmieniającym warunków zapytania ofertowego i wynikającym z sytuacji </w:t>
      </w:r>
      <w:r>
        <w:rPr>
          <w:sz w:val="20"/>
          <w:szCs w:val="20"/>
        </w:rPr>
        <w:t>nieprzewidywalnych</w:t>
      </w:r>
      <w:r>
        <w:rPr>
          <w:rFonts w:cs="Calibri"/>
          <w:color w:val="000000"/>
          <w:sz w:val="20"/>
          <w:szCs w:val="20"/>
        </w:rPr>
        <w:t xml:space="preserve"> w momencie zmian podlega akceptacji obu stron umowy– załącznik nr 1</w:t>
      </w:r>
      <w:r w:rsidR="00B5498D">
        <w:rPr>
          <w:rFonts w:cs="Calibri"/>
          <w:color w:val="000000"/>
          <w:sz w:val="20"/>
          <w:szCs w:val="20"/>
        </w:rPr>
        <w:t>0</w:t>
      </w:r>
      <w:r>
        <w:rPr>
          <w:rFonts w:cs="Calibri"/>
          <w:color w:val="000000"/>
          <w:sz w:val="20"/>
          <w:szCs w:val="20"/>
        </w:rPr>
        <w:t>. W przypadku braku kompletu złożonych załączników oferta zostanie odrzucona bez rozpatrywania.</w:t>
      </w:r>
    </w:p>
    <w:p w14:paraId="46286161"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sidRPr="00A5430F">
        <w:rPr>
          <w:rFonts w:cs="Calibri"/>
          <w:color w:val="000000" w:themeColor="text1"/>
          <w:sz w:val="20"/>
          <w:szCs w:val="20"/>
        </w:rPr>
        <w:t xml:space="preserve">Ofertę wraz ze wszystkimi załącznikami podpisywanymi osobno </w:t>
      </w:r>
      <w:r w:rsidR="00F543A3" w:rsidRPr="00A5430F">
        <w:rPr>
          <w:rFonts w:cs="Calibri"/>
          <w:color w:val="000000" w:themeColor="text1"/>
          <w:sz w:val="20"/>
          <w:szCs w:val="20"/>
        </w:rPr>
        <w:t xml:space="preserve">składaną w formie elektronicznej </w:t>
      </w:r>
      <w:r w:rsidRPr="00A5430F">
        <w:rPr>
          <w:rFonts w:cs="Calibri"/>
          <w:color w:val="000000" w:themeColor="text1"/>
          <w:sz w:val="20"/>
          <w:szCs w:val="20"/>
        </w:rPr>
        <w:t xml:space="preserve">należy </w:t>
      </w:r>
      <w:r w:rsidR="00271F11" w:rsidRPr="00A5430F">
        <w:rPr>
          <w:rFonts w:cs="Calibri"/>
          <w:color w:val="000000" w:themeColor="text1"/>
          <w:sz w:val="20"/>
          <w:szCs w:val="20"/>
        </w:rPr>
        <w:t xml:space="preserve"> podpisać</w:t>
      </w:r>
      <w:r w:rsidRPr="00A5430F">
        <w:rPr>
          <w:rFonts w:cs="Calibri"/>
          <w:color w:val="000000" w:themeColor="text1"/>
          <w:sz w:val="20"/>
          <w:szCs w:val="20"/>
        </w:rPr>
        <w:t xml:space="preserve"> </w:t>
      </w:r>
      <w:r w:rsidRPr="00A5430F">
        <w:rPr>
          <w:color w:val="000000" w:themeColor="text1"/>
          <w:sz w:val="20"/>
          <w:szCs w:val="20"/>
        </w:rPr>
        <w:t>kwalifikowanym</w:t>
      </w:r>
      <w:r w:rsidRPr="00A5430F">
        <w:rPr>
          <w:rFonts w:cs="Calibri"/>
          <w:color w:val="000000" w:themeColor="text1"/>
          <w:sz w:val="20"/>
          <w:szCs w:val="20"/>
        </w:rPr>
        <w:t xml:space="preserve"> podpisem elektronicznym lub przez profil zaufany przez osobę uprawnioną do reprezentowania Wykonawcy, zgodnie z formą reprezentacji Wykonawcy określoną w odpowiednim rejestrze lub innym dokumencie, właściwym dla danej formy organizacyjnej Wykonawcy albo przez odpowiednio umocowanego przedstawiciela Wykonawcy. </w:t>
      </w:r>
      <w:r w:rsidR="00271F11" w:rsidRPr="00A5430F">
        <w:rPr>
          <w:rFonts w:cs="Calibri"/>
          <w:color w:val="000000" w:themeColor="text1"/>
          <w:sz w:val="20"/>
          <w:szCs w:val="20"/>
        </w:rPr>
        <w:t>Oferta składana w formie dokumentowej winna być podpisana przez wszystkie osoby uprawnione.</w:t>
      </w:r>
      <w:r w:rsidR="00271F11">
        <w:rPr>
          <w:rFonts w:cs="Calibri"/>
          <w:color w:val="000000"/>
          <w:sz w:val="20"/>
          <w:szCs w:val="20"/>
        </w:rPr>
        <w:t xml:space="preserve"> </w:t>
      </w:r>
      <w:r>
        <w:rPr>
          <w:rFonts w:cs="Calibri"/>
          <w:color w:val="000000"/>
          <w:sz w:val="20"/>
          <w:szCs w:val="20"/>
        </w:rPr>
        <w:t>Brak podpisu na ofercie i na załącznikach w wyżej wymienionych formach będzie skutkowało odrzuceniem oferty. Złożenie oferty w sposób odbiegający od wskazanego w niniejszym zapytaniu ofertowym jest równoznaczne z jej odrzuceniem, ze względu na niespełnienie kryteriów formalnych bez wzywania do uzupełnienia.</w:t>
      </w:r>
    </w:p>
    <w:p w14:paraId="162C9152"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Oferta powinna być jednoznaczna, tzn. sporządzona bez dopisków, skreśleń, opcji i wariantów.</w:t>
      </w:r>
    </w:p>
    <w:p w14:paraId="46CFAA6A"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W przypadku, gdy Wykonawcę reprezentuje pełnomocnik do oferty musi być załączone pełnomocnictwo (w oryginale lub odpis), określające zakres pełnomocnictwa. Pełnomocnictwo musi być podpisane przez osoby uprawnione do reprezentowania podmiotu, chyba że wynika ono z innych załączonych do oferty dokumentów.</w:t>
      </w:r>
    </w:p>
    <w:p w14:paraId="27C9841E" w14:textId="77777777" w:rsidR="00AF5555" w:rsidRDefault="00C532D3">
      <w:pPr>
        <w:numPr>
          <w:ilvl w:val="3"/>
          <w:numId w:val="1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Wykonawca ponosi wszystkie koszty związane z przygotowaniem i złożeniem oferty.</w:t>
      </w:r>
    </w:p>
    <w:p w14:paraId="78DE440B" w14:textId="77777777" w:rsidR="00AF5555" w:rsidRDefault="00C532D3">
      <w:pPr>
        <w:numPr>
          <w:ilvl w:val="3"/>
          <w:numId w:val="11"/>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Zamawiający nie dopuszcza możliwości składania ofert częściowych.</w:t>
      </w:r>
    </w:p>
    <w:p w14:paraId="01E54F57" w14:textId="77777777" w:rsidR="00AF5555" w:rsidRDefault="00C532D3">
      <w:pPr>
        <w:numPr>
          <w:ilvl w:val="3"/>
          <w:numId w:val="11"/>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Zamawiający nie dopuszcza możliwości składania ofert wariantowych.</w:t>
      </w:r>
    </w:p>
    <w:p w14:paraId="55215B1A" w14:textId="77777777" w:rsidR="00AF5555" w:rsidRDefault="00C532D3">
      <w:pPr>
        <w:numPr>
          <w:ilvl w:val="3"/>
          <w:numId w:val="11"/>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Zamawiający zastrzega sobie prawo do anulowania niniejszego postępowania bez podania przyczyny.</w:t>
      </w:r>
    </w:p>
    <w:p w14:paraId="7BB0CB83" w14:textId="77777777" w:rsidR="00E63CA2" w:rsidRDefault="00E63CA2">
      <w:pPr>
        <w:numPr>
          <w:ilvl w:val="3"/>
          <w:numId w:val="11"/>
        </w:numPr>
        <w:pBdr>
          <w:top w:val="nil"/>
          <w:left w:val="nil"/>
          <w:bottom w:val="nil"/>
          <w:right w:val="nil"/>
          <w:between w:val="nil"/>
        </w:pBdr>
        <w:shd w:val="clear" w:color="auto" w:fill="FFFFFF"/>
        <w:spacing w:after="0" w:line="240" w:lineRule="auto"/>
        <w:ind w:left="284" w:hanging="284"/>
        <w:rPr>
          <w:rFonts w:cs="Calibri"/>
          <w:color w:val="000000"/>
          <w:sz w:val="20"/>
          <w:szCs w:val="20"/>
        </w:rPr>
      </w:pPr>
      <w:r>
        <w:rPr>
          <w:rFonts w:cs="Calibri"/>
          <w:color w:val="000000"/>
          <w:sz w:val="20"/>
          <w:szCs w:val="20"/>
        </w:rPr>
        <w:t>Oferenci mogą wspólnie ubiegać się o udzielenie zamówienia (np. jako konsorcjum). W takim przypadku oferta powinna spełniać poniższe wymagania:</w:t>
      </w:r>
    </w:p>
    <w:p w14:paraId="487C53FB" w14:textId="77777777" w:rsidR="00523C50" w:rsidRDefault="00E63CA2" w:rsidP="00E63CA2">
      <w:pPr>
        <w:pStyle w:val="Akapitzlist"/>
        <w:numPr>
          <w:ilvl w:val="0"/>
          <w:numId w:val="35"/>
        </w:numPr>
        <w:pBdr>
          <w:top w:val="nil"/>
          <w:left w:val="nil"/>
          <w:bottom w:val="nil"/>
          <w:right w:val="nil"/>
          <w:between w:val="nil"/>
        </w:pBdr>
        <w:shd w:val="clear" w:color="auto" w:fill="FFFFFF"/>
        <w:spacing w:after="0" w:line="240" w:lineRule="auto"/>
        <w:rPr>
          <w:rFonts w:cs="Calibri"/>
          <w:color w:val="000000"/>
          <w:sz w:val="20"/>
          <w:szCs w:val="20"/>
        </w:rPr>
      </w:pPr>
      <w:r>
        <w:rPr>
          <w:rFonts w:cs="Calibri"/>
          <w:color w:val="000000"/>
          <w:sz w:val="20"/>
          <w:szCs w:val="20"/>
        </w:rPr>
        <w:t>Oferenci wspólnie ubiegający się o zamówienie przedłożą wraz z ofertą pełnomocnictwo wszystkich stron, ustanawiające pełnomocnika do reprezentowania ich w postępowaniu o udzielenie zamówienia albo reprezentowania w postępowaniu i zawarcia umowy.</w:t>
      </w:r>
      <w:r w:rsidR="00523C50">
        <w:rPr>
          <w:rFonts w:cs="Calibri"/>
          <w:color w:val="000000"/>
          <w:sz w:val="20"/>
          <w:szCs w:val="20"/>
        </w:rPr>
        <w:t xml:space="preserve"> </w:t>
      </w:r>
    </w:p>
    <w:p w14:paraId="64AE9388" w14:textId="77777777" w:rsidR="00523C50" w:rsidRDefault="00523C50" w:rsidP="00E63CA2">
      <w:pPr>
        <w:pStyle w:val="Akapitzlist"/>
        <w:numPr>
          <w:ilvl w:val="0"/>
          <w:numId w:val="35"/>
        </w:numPr>
        <w:pBdr>
          <w:top w:val="nil"/>
          <w:left w:val="nil"/>
          <w:bottom w:val="nil"/>
          <w:right w:val="nil"/>
          <w:between w:val="nil"/>
        </w:pBdr>
        <w:shd w:val="clear" w:color="auto" w:fill="FFFFFF"/>
        <w:spacing w:after="0" w:line="240" w:lineRule="auto"/>
        <w:rPr>
          <w:rFonts w:cs="Calibri"/>
          <w:color w:val="000000"/>
          <w:sz w:val="20"/>
          <w:szCs w:val="20"/>
        </w:rPr>
      </w:pPr>
      <w:r>
        <w:rPr>
          <w:rFonts w:cs="Calibri"/>
          <w:color w:val="000000"/>
          <w:sz w:val="20"/>
          <w:szCs w:val="20"/>
        </w:rPr>
        <w:t xml:space="preserve">Oferta musi być podpisana w taki sposób, by prawnie zobowiązywała wszystkich Oferentów występujących wspólnie. </w:t>
      </w:r>
    </w:p>
    <w:p w14:paraId="185EAFF6" w14:textId="77777777" w:rsidR="00523C50" w:rsidRDefault="00523C50" w:rsidP="00E63CA2">
      <w:pPr>
        <w:pStyle w:val="Akapitzlist"/>
        <w:numPr>
          <w:ilvl w:val="0"/>
          <w:numId w:val="35"/>
        </w:numPr>
        <w:pBdr>
          <w:top w:val="nil"/>
          <w:left w:val="nil"/>
          <w:bottom w:val="nil"/>
          <w:right w:val="nil"/>
          <w:between w:val="nil"/>
        </w:pBdr>
        <w:shd w:val="clear" w:color="auto" w:fill="FFFFFF"/>
        <w:spacing w:after="0" w:line="240" w:lineRule="auto"/>
        <w:rPr>
          <w:rFonts w:cs="Calibri"/>
          <w:color w:val="000000"/>
          <w:sz w:val="20"/>
          <w:szCs w:val="20"/>
        </w:rPr>
      </w:pPr>
      <w:r>
        <w:rPr>
          <w:rFonts w:cs="Calibri"/>
          <w:color w:val="000000"/>
          <w:sz w:val="20"/>
          <w:szCs w:val="20"/>
        </w:rPr>
        <w:t>Każdy z podmiotów wchodzących w skład konsorcjum musi oddzielnie udokumentować, że nie podlega wykluczeniu .</w:t>
      </w:r>
    </w:p>
    <w:p w14:paraId="039124E5" w14:textId="77777777" w:rsidR="00E63CA2" w:rsidRDefault="00523C50" w:rsidP="00E63CA2">
      <w:pPr>
        <w:pStyle w:val="Akapitzlist"/>
        <w:numPr>
          <w:ilvl w:val="0"/>
          <w:numId w:val="35"/>
        </w:numPr>
        <w:pBdr>
          <w:top w:val="nil"/>
          <w:left w:val="nil"/>
          <w:bottom w:val="nil"/>
          <w:right w:val="nil"/>
          <w:between w:val="nil"/>
        </w:pBdr>
        <w:shd w:val="clear" w:color="auto" w:fill="FFFFFF"/>
        <w:spacing w:after="0" w:line="240" w:lineRule="auto"/>
        <w:rPr>
          <w:rFonts w:cs="Calibri"/>
          <w:color w:val="000000"/>
          <w:sz w:val="20"/>
          <w:szCs w:val="20"/>
        </w:rPr>
      </w:pPr>
      <w:r>
        <w:rPr>
          <w:rFonts w:cs="Calibri"/>
          <w:color w:val="000000"/>
          <w:sz w:val="20"/>
          <w:szCs w:val="20"/>
        </w:rPr>
        <w:t>W przypadku składania oferty wspólnej potwierdzenie spełniania warunków udziału w postępowaniu</w:t>
      </w:r>
      <w:r w:rsidR="00C52DA7">
        <w:rPr>
          <w:rFonts w:cs="Calibri"/>
          <w:color w:val="000000"/>
          <w:sz w:val="20"/>
          <w:szCs w:val="20"/>
        </w:rPr>
        <w:t>, brak powiązań z podmiotami sankcjonowanymi oraz brak podstaw wykluczenia dokumentuje się w następujący sposób:</w:t>
      </w:r>
      <w:r>
        <w:rPr>
          <w:rFonts w:cs="Calibri"/>
          <w:color w:val="000000"/>
          <w:sz w:val="20"/>
          <w:szCs w:val="20"/>
        </w:rPr>
        <w:t xml:space="preserve">  </w:t>
      </w:r>
      <w:r w:rsidR="00E63CA2">
        <w:rPr>
          <w:rFonts w:cs="Calibri"/>
          <w:color w:val="000000"/>
          <w:sz w:val="20"/>
          <w:szCs w:val="20"/>
        </w:rPr>
        <w:t xml:space="preserve"> </w:t>
      </w:r>
    </w:p>
    <w:p w14:paraId="72412554" w14:textId="77777777" w:rsidR="00C52DA7" w:rsidRDefault="00C52DA7" w:rsidP="001242A2">
      <w:pPr>
        <w:pBdr>
          <w:top w:val="nil"/>
          <w:left w:val="nil"/>
          <w:bottom w:val="nil"/>
          <w:right w:val="nil"/>
          <w:between w:val="nil"/>
        </w:pBdr>
        <w:shd w:val="clear" w:color="auto" w:fill="FFFFFF"/>
        <w:spacing w:after="0" w:line="240" w:lineRule="auto"/>
        <w:ind w:left="993" w:hanging="349"/>
        <w:rPr>
          <w:rFonts w:cs="Calibri"/>
          <w:color w:val="000000"/>
          <w:sz w:val="20"/>
          <w:szCs w:val="20"/>
        </w:rPr>
      </w:pPr>
      <w:r>
        <w:rPr>
          <w:rFonts w:cs="Calibri"/>
          <w:color w:val="000000"/>
          <w:sz w:val="20"/>
          <w:szCs w:val="20"/>
        </w:rPr>
        <w:t xml:space="preserve">-       Każdy z oferentów nie może podlegać wykluczeniu z postępowania oraz nie może posiadać </w:t>
      </w:r>
      <w:r w:rsidR="001242A2">
        <w:rPr>
          <w:rFonts w:cs="Calibri"/>
          <w:color w:val="000000"/>
          <w:sz w:val="20"/>
          <w:szCs w:val="20"/>
        </w:rPr>
        <w:t xml:space="preserve">                  </w:t>
      </w:r>
      <w:r>
        <w:rPr>
          <w:rFonts w:cs="Calibri"/>
          <w:color w:val="000000"/>
          <w:sz w:val="20"/>
          <w:szCs w:val="20"/>
        </w:rPr>
        <w:t>powiązań z powiązań z podmiotami sankc</w:t>
      </w:r>
      <w:r w:rsidR="001242A2">
        <w:rPr>
          <w:rFonts w:cs="Calibri"/>
          <w:color w:val="000000"/>
          <w:sz w:val="20"/>
          <w:szCs w:val="20"/>
        </w:rPr>
        <w:t xml:space="preserve">jonowanymi </w:t>
      </w:r>
      <w:r>
        <w:rPr>
          <w:rFonts w:cs="Calibri"/>
          <w:color w:val="000000"/>
          <w:sz w:val="20"/>
          <w:szCs w:val="20"/>
        </w:rPr>
        <w:t>co oznacza, że oświadczenia w tym zakresie  musi złożyć każdy z Oferentów składających ofertę wspólną,</w:t>
      </w:r>
    </w:p>
    <w:p w14:paraId="4841F3F0" w14:textId="77777777" w:rsidR="001242A2" w:rsidRDefault="001242A2" w:rsidP="001242A2">
      <w:pPr>
        <w:pBdr>
          <w:top w:val="nil"/>
          <w:left w:val="nil"/>
          <w:bottom w:val="nil"/>
          <w:right w:val="nil"/>
          <w:between w:val="nil"/>
        </w:pBdr>
        <w:shd w:val="clear" w:color="auto" w:fill="FFFFFF"/>
        <w:spacing w:after="0" w:line="240" w:lineRule="auto"/>
        <w:ind w:left="993" w:hanging="349"/>
        <w:rPr>
          <w:rFonts w:cs="Calibri"/>
          <w:color w:val="000000"/>
          <w:sz w:val="20"/>
          <w:szCs w:val="20"/>
        </w:rPr>
      </w:pPr>
      <w:r>
        <w:rPr>
          <w:rFonts w:cs="Calibri"/>
          <w:color w:val="000000"/>
          <w:sz w:val="20"/>
          <w:szCs w:val="20"/>
        </w:rPr>
        <w:t>-       spełnienie warunków udziału w postępowaniu deklaruje podmiot, który w odniesieniu do danego warunku udziału postępowaniu potwierdza jego spełnienie.</w:t>
      </w:r>
    </w:p>
    <w:p w14:paraId="253811BC" w14:textId="77777777" w:rsidR="001242A2" w:rsidRDefault="001242A2" w:rsidP="001242A2">
      <w:pPr>
        <w:pStyle w:val="Akapitzlist"/>
        <w:numPr>
          <w:ilvl w:val="0"/>
          <w:numId w:val="39"/>
        </w:numPr>
        <w:pBdr>
          <w:top w:val="nil"/>
          <w:left w:val="nil"/>
          <w:bottom w:val="nil"/>
          <w:right w:val="nil"/>
          <w:between w:val="nil"/>
        </w:pBdr>
        <w:shd w:val="clear" w:color="auto" w:fill="FFFFFF"/>
        <w:spacing w:after="0" w:line="240" w:lineRule="auto"/>
        <w:ind w:left="993"/>
        <w:rPr>
          <w:rFonts w:cs="Calibri"/>
          <w:color w:val="000000"/>
          <w:sz w:val="20"/>
          <w:szCs w:val="20"/>
        </w:rPr>
      </w:pPr>
      <w:r w:rsidRPr="001242A2">
        <w:rPr>
          <w:rFonts w:cs="Calibri"/>
          <w:color w:val="000000"/>
          <w:sz w:val="20"/>
          <w:szCs w:val="20"/>
        </w:rPr>
        <w:t xml:space="preserve">Wypełniając formularz ofertowy </w:t>
      </w:r>
      <w:r>
        <w:rPr>
          <w:rFonts w:cs="Calibri"/>
          <w:color w:val="000000"/>
          <w:sz w:val="20"/>
          <w:szCs w:val="20"/>
        </w:rPr>
        <w:t>w miejscu nazwa i adres wykonawcy należy wpisać dane wszystkich członków konsorcjum</w:t>
      </w:r>
      <w:r w:rsidR="002D3553">
        <w:rPr>
          <w:rFonts w:cs="Calibri"/>
          <w:color w:val="000000"/>
          <w:sz w:val="20"/>
          <w:szCs w:val="20"/>
        </w:rPr>
        <w:t xml:space="preserve"> a nie tylko pełnomocnika konsorcjum.</w:t>
      </w:r>
    </w:p>
    <w:p w14:paraId="730D2113" w14:textId="77777777" w:rsidR="00E54E7B" w:rsidRDefault="00E54E7B" w:rsidP="001242A2">
      <w:pPr>
        <w:pStyle w:val="Akapitzlist"/>
        <w:numPr>
          <w:ilvl w:val="0"/>
          <w:numId w:val="39"/>
        </w:numPr>
        <w:pBdr>
          <w:top w:val="nil"/>
          <w:left w:val="nil"/>
          <w:bottom w:val="nil"/>
          <w:right w:val="nil"/>
          <w:between w:val="nil"/>
        </w:pBdr>
        <w:shd w:val="clear" w:color="auto" w:fill="FFFFFF"/>
        <w:spacing w:after="0" w:line="240" w:lineRule="auto"/>
        <w:ind w:left="993"/>
        <w:rPr>
          <w:rFonts w:cs="Calibri"/>
          <w:color w:val="000000"/>
          <w:sz w:val="20"/>
          <w:szCs w:val="20"/>
        </w:rPr>
      </w:pPr>
      <w:r>
        <w:rPr>
          <w:rFonts w:cs="Calibri"/>
          <w:color w:val="000000"/>
          <w:sz w:val="20"/>
          <w:szCs w:val="20"/>
        </w:rPr>
        <w:t>Wszelka korespondencja oraz rozliczenia dokonywane będą wyłącznie z wyznaczonym pełnomocnikiem</w:t>
      </w:r>
    </w:p>
    <w:p w14:paraId="59BAD68E" w14:textId="77777777" w:rsidR="002D3553" w:rsidRPr="001242A2" w:rsidRDefault="002D3553" w:rsidP="001242A2">
      <w:pPr>
        <w:pStyle w:val="Akapitzlist"/>
        <w:numPr>
          <w:ilvl w:val="0"/>
          <w:numId w:val="39"/>
        </w:numPr>
        <w:pBdr>
          <w:top w:val="nil"/>
          <w:left w:val="nil"/>
          <w:bottom w:val="nil"/>
          <w:right w:val="nil"/>
          <w:between w:val="nil"/>
        </w:pBdr>
        <w:shd w:val="clear" w:color="auto" w:fill="FFFFFF"/>
        <w:spacing w:after="0" w:line="240" w:lineRule="auto"/>
        <w:ind w:left="993"/>
        <w:rPr>
          <w:rFonts w:cs="Calibri"/>
          <w:color w:val="000000"/>
          <w:sz w:val="20"/>
          <w:szCs w:val="20"/>
        </w:rPr>
      </w:pPr>
      <w:r>
        <w:rPr>
          <w:rFonts w:cs="Calibri"/>
          <w:color w:val="000000"/>
          <w:sz w:val="20"/>
          <w:szCs w:val="20"/>
        </w:rPr>
        <w:t>W przypadku wyboru oferty złożonej przez Oferentów wspólnie ubiegających się o udzielenie zamówienia, Zamawiający będzie żądał przed zawarciem umowy przedstawienia umowy regulującej współpracę tych Oferentów. Umowa taka winna określ</w:t>
      </w:r>
      <w:r w:rsidR="004B58B9">
        <w:rPr>
          <w:rFonts w:cs="Calibri"/>
          <w:color w:val="000000"/>
          <w:sz w:val="20"/>
          <w:szCs w:val="20"/>
        </w:rPr>
        <w:t>a</w:t>
      </w:r>
      <w:r>
        <w:rPr>
          <w:rFonts w:cs="Calibri"/>
          <w:color w:val="000000"/>
          <w:sz w:val="20"/>
          <w:szCs w:val="20"/>
        </w:rPr>
        <w:t>ć strony umowy</w:t>
      </w:r>
      <w:r w:rsidR="004B58B9">
        <w:rPr>
          <w:rFonts w:cs="Calibri"/>
          <w:color w:val="000000"/>
          <w:sz w:val="20"/>
          <w:szCs w:val="20"/>
        </w:rPr>
        <w:t xml:space="preserve">, cel działania, sposób </w:t>
      </w:r>
      <w:r w:rsidR="006C3EE8">
        <w:rPr>
          <w:rFonts w:cs="Calibri"/>
          <w:color w:val="000000"/>
          <w:sz w:val="20"/>
          <w:szCs w:val="20"/>
        </w:rPr>
        <w:t xml:space="preserve">odpowiedzialności za wykonanie zamówienia, oznaczenie czasu trwania konsorcjum ( obejmującego okres realizacji przedmiotu zamówienia), wykluczenie możliwości wypowiedzenia </w:t>
      </w:r>
      <w:r w:rsidR="006C3EE8">
        <w:rPr>
          <w:rFonts w:cs="Calibri"/>
          <w:color w:val="000000"/>
          <w:sz w:val="20"/>
          <w:szCs w:val="20"/>
        </w:rPr>
        <w:lastRenderedPageBreak/>
        <w:t>umowy konsorcjum przez któregokolwiek z jego członków do czasu wykonania zamówienia  oraz zawierającą upoważnienie dla jednego z Oferentów do składania i przy</w:t>
      </w:r>
      <w:r w:rsidR="00702641">
        <w:rPr>
          <w:rFonts w:cs="Calibri"/>
          <w:color w:val="000000"/>
          <w:sz w:val="20"/>
          <w:szCs w:val="20"/>
        </w:rPr>
        <w:t>j</w:t>
      </w:r>
      <w:r w:rsidR="006C3EE8">
        <w:rPr>
          <w:rFonts w:cs="Calibri"/>
          <w:color w:val="000000"/>
          <w:sz w:val="20"/>
          <w:szCs w:val="20"/>
        </w:rPr>
        <w:t>mowania oświadczeń wobec Zamawiającego</w:t>
      </w:r>
      <w:r w:rsidR="00702641">
        <w:rPr>
          <w:rFonts w:cs="Calibri"/>
          <w:color w:val="000000"/>
          <w:sz w:val="20"/>
          <w:szCs w:val="20"/>
        </w:rPr>
        <w:t xml:space="preserve"> w imieniu wszystkich Oferentów, a także przyjmowania należnych płatności.</w:t>
      </w:r>
    </w:p>
    <w:p w14:paraId="6FC5DAC7" w14:textId="77777777" w:rsidR="00C52DA7" w:rsidRPr="00C52DA7" w:rsidRDefault="00C52DA7" w:rsidP="00C52DA7">
      <w:pPr>
        <w:pBdr>
          <w:top w:val="nil"/>
          <w:left w:val="nil"/>
          <w:bottom w:val="nil"/>
          <w:right w:val="nil"/>
          <w:between w:val="nil"/>
        </w:pBdr>
        <w:shd w:val="clear" w:color="auto" w:fill="FFFFFF"/>
        <w:spacing w:after="0" w:line="240" w:lineRule="auto"/>
        <w:ind w:left="644"/>
        <w:rPr>
          <w:rFonts w:cs="Calibri"/>
          <w:color w:val="000000"/>
          <w:sz w:val="20"/>
          <w:szCs w:val="20"/>
        </w:rPr>
      </w:pPr>
      <w:r>
        <w:rPr>
          <w:rFonts w:cs="Calibri"/>
          <w:color w:val="000000"/>
          <w:sz w:val="20"/>
          <w:szCs w:val="20"/>
        </w:rPr>
        <w:t xml:space="preserve"> </w:t>
      </w:r>
    </w:p>
    <w:p w14:paraId="1466F24A" w14:textId="77777777" w:rsidR="00AF5555" w:rsidRDefault="00AF5555">
      <w:pPr>
        <w:pBdr>
          <w:top w:val="nil"/>
          <w:left w:val="nil"/>
          <w:bottom w:val="nil"/>
          <w:right w:val="nil"/>
          <w:between w:val="nil"/>
        </w:pBdr>
        <w:tabs>
          <w:tab w:val="left" w:pos="284"/>
        </w:tabs>
        <w:spacing w:after="0" w:line="240" w:lineRule="auto"/>
        <w:rPr>
          <w:rFonts w:cs="Calibri"/>
          <w:color w:val="000000"/>
          <w:sz w:val="20"/>
          <w:szCs w:val="20"/>
        </w:rPr>
      </w:pPr>
    </w:p>
    <w:p w14:paraId="4C69CD3C" w14:textId="77777777" w:rsidR="00AF5555" w:rsidRDefault="00C532D3">
      <w:pPr>
        <w:numPr>
          <w:ilvl w:val="0"/>
          <w:numId w:val="11"/>
        </w:numPr>
        <w:pBdr>
          <w:top w:val="nil"/>
          <w:left w:val="nil"/>
          <w:bottom w:val="nil"/>
          <w:right w:val="nil"/>
          <w:between w:val="nil"/>
        </w:pBdr>
        <w:shd w:val="clear" w:color="auto" w:fill="FFFFFF"/>
        <w:tabs>
          <w:tab w:val="left" w:pos="284"/>
        </w:tabs>
        <w:spacing w:after="0" w:line="240" w:lineRule="auto"/>
        <w:ind w:left="426" w:hanging="426"/>
        <w:rPr>
          <w:rFonts w:cs="Calibri"/>
          <w:b/>
          <w:color w:val="000000"/>
          <w:sz w:val="20"/>
          <w:szCs w:val="20"/>
        </w:rPr>
      </w:pPr>
      <w:r>
        <w:rPr>
          <w:rFonts w:cs="Calibri"/>
          <w:b/>
          <w:color w:val="000000"/>
          <w:sz w:val="20"/>
          <w:szCs w:val="20"/>
        </w:rPr>
        <w:t>TERMIN ZWIĄZANIA OFERTĄ</w:t>
      </w:r>
    </w:p>
    <w:p w14:paraId="11F35429" w14:textId="77777777" w:rsidR="00AF5555" w:rsidRDefault="00C532D3">
      <w:pPr>
        <w:numPr>
          <w:ilvl w:val="0"/>
          <w:numId w:val="3"/>
        </w:numPr>
        <w:pBdr>
          <w:top w:val="nil"/>
          <w:left w:val="nil"/>
          <w:bottom w:val="nil"/>
          <w:right w:val="nil"/>
          <w:between w:val="nil"/>
        </w:pBdr>
        <w:shd w:val="clear" w:color="auto" w:fill="FFFFFF"/>
        <w:tabs>
          <w:tab w:val="left" w:pos="284"/>
        </w:tabs>
        <w:spacing w:after="0" w:line="240" w:lineRule="auto"/>
        <w:rPr>
          <w:rFonts w:cs="Calibri"/>
          <w:color w:val="000000"/>
          <w:sz w:val="20"/>
          <w:szCs w:val="20"/>
        </w:rPr>
      </w:pPr>
      <w:r>
        <w:rPr>
          <w:rFonts w:cs="Calibri"/>
          <w:color w:val="000000"/>
          <w:sz w:val="20"/>
          <w:szCs w:val="20"/>
        </w:rPr>
        <w:t>Wykonawca pozostaje związany ofertą przez okres nie krótszy niż 30 dni.</w:t>
      </w:r>
    </w:p>
    <w:p w14:paraId="3EF068CF" w14:textId="77777777" w:rsidR="00AF5555" w:rsidRDefault="00C532D3">
      <w:pPr>
        <w:numPr>
          <w:ilvl w:val="0"/>
          <w:numId w:val="3"/>
        </w:numPr>
        <w:pBdr>
          <w:top w:val="nil"/>
          <w:left w:val="nil"/>
          <w:bottom w:val="nil"/>
          <w:right w:val="nil"/>
          <w:between w:val="nil"/>
        </w:pBdr>
        <w:shd w:val="clear" w:color="auto" w:fill="FFFFFF"/>
        <w:tabs>
          <w:tab w:val="left" w:pos="284"/>
        </w:tabs>
        <w:spacing w:after="0" w:line="240" w:lineRule="auto"/>
        <w:rPr>
          <w:rFonts w:cs="Calibri"/>
          <w:color w:val="000000"/>
          <w:sz w:val="20"/>
          <w:szCs w:val="20"/>
        </w:rPr>
      </w:pPr>
      <w:r>
        <w:rPr>
          <w:rFonts w:cs="Calibri"/>
          <w:color w:val="000000"/>
          <w:sz w:val="20"/>
          <w:szCs w:val="20"/>
        </w:rPr>
        <w:t>Bieg terminu związania ofertą rozpoczyna się wraz z upływem terminu składania ofert.</w:t>
      </w:r>
    </w:p>
    <w:p w14:paraId="27F1A4B8" w14:textId="77777777" w:rsidR="00AF5555" w:rsidRDefault="00AF5555">
      <w:pPr>
        <w:pBdr>
          <w:top w:val="nil"/>
          <w:left w:val="nil"/>
          <w:bottom w:val="nil"/>
          <w:right w:val="nil"/>
          <w:between w:val="nil"/>
        </w:pBdr>
        <w:shd w:val="clear" w:color="auto" w:fill="FFFFFF"/>
        <w:tabs>
          <w:tab w:val="left" w:pos="284"/>
        </w:tabs>
        <w:spacing w:after="0" w:line="240" w:lineRule="auto"/>
        <w:ind w:left="2880"/>
        <w:rPr>
          <w:rFonts w:cs="Calibri"/>
          <w:color w:val="000000"/>
          <w:sz w:val="20"/>
          <w:szCs w:val="20"/>
        </w:rPr>
      </w:pPr>
    </w:p>
    <w:p w14:paraId="7C48E04F" w14:textId="77777777" w:rsidR="00AF5555" w:rsidRDefault="00C532D3">
      <w:pPr>
        <w:numPr>
          <w:ilvl w:val="0"/>
          <w:numId w:val="11"/>
        </w:numPr>
        <w:pBdr>
          <w:top w:val="nil"/>
          <w:left w:val="nil"/>
          <w:bottom w:val="nil"/>
          <w:right w:val="nil"/>
          <w:between w:val="nil"/>
        </w:pBdr>
        <w:shd w:val="clear" w:color="auto" w:fill="FFFFFF"/>
        <w:tabs>
          <w:tab w:val="left" w:pos="284"/>
        </w:tabs>
        <w:spacing w:after="0" w:line="240" w:lineRule="auto"/>
        <w:ind w:left="426" w:hanging="426"/>
        <w:rPr>
          <w:rFonts w:cs="Calibri"/>
          <w:b/>
          <w:color w:val="000000"/>
          <w:sz w:val="20"/>
          <w:szCs w:val="20"/>
        </w:rPr>
      </w:pPr>
      <w:r>
        <w:rPr>
          <w:rFonts w:cs="Calibri"/>
          <w:b/>
          <w:color w:val="000000"/>
          <w:sz w:val="20"/>
          <w:szCs w:val="20"/>
        </w:rPr>
        <w:t>MIEJSCE I TERMIN SKŁADANIA OFERT</w:t>
      </w:r>
    </w:p>
    <w:p w14:paraId="12D2431E" w14:textId="77777777" w:rsidR="00AF5555" w:rsidRDefault="00C532D3">
      <w:pPr>
        <w:shd w:val="clear" w:color="auto" w:fill="FFFFFF"/>
        <w:tabs>
          <w:tab w:val="left" w:pos="284"/>
        </w:tabs>
        <w:spacing w:after="0" w:line="240" w:lineRule="auto"/>
        <w:rPr>
          <w:rFonts w:cs="Calibri"/>
          <w:sz w:val="20"/>
          <w:szCs w:val="20"/>
        </w:rPr>
      </w:pPr>
      <w:r>
        <w:rPr>
          <w:rFonts w:cs="Calibri"/>
          <w:sz w:val="20"/>
          <w:szCs w:val="20"/>
        </w:rPr>
        <w:t>1. Ofertę należy składać w formie:</w:t>
      </w:r>
    </w:p>
    <w:p w14:paraId="276598A9" w14:textId="28713AEA" w:rsidR="00AF5555" w:rsidRPr="00271F11" w:rsidRDefault="00C532D3">
      <w:pPr>
        <w:shd w:val="clear" w:color="auto" w:fill="FFFFFF"/>
        <w:tabs>
          <w:tab w:val="left" w:pos="284"/>
        </w:tabs>
        <w:spacing w:after="0" w:line="240" w:lineRule="auto"/>
        <w:rPr>
          <w:rFonts w:cs="Calibri"/>
          <w:color w:val="C00000"/>
          <w:sz w:val="20"/>
          <w:szCs w:val="20"/>
        </w:rPr>
      </w:pPr>
      <w:r>
        <w:rPr>
          <w:rFonts w:cs="Calibri"/>
          <w:sz w:val="20"/>
          <w:szCs w:val="20"/>
        </w:rPr>
        <w:t xml:space="preserve">- </w:t>
      </w:r>
      <w:r w:rsidRPr="00A5430F">
        <w:rPr>
          <w:rFonts w:cs="Calibri"/>
          <w:color w:val="000000" w:themeColor="text1"/>
          <w:sz w:val="20"/>
          <w:szCs w:val="20"/>
        </w:rPr>
        <w:t xml:space="preserve">elektronicznej poprzez </w:t>
      </w:r>
      <w:r w:rsidR="00271F11" w:rsidRPr="00A5430F">
        <w:rPr>
          <w:rFonts w:cs="Calibri"/>
          <w:color w:val="000000" w:themeColor="text1"/>
          <w:sz w:val="20"/>
          <w:szCs w:val="20"/>
        </w:rPr>
        <w:t xml:space="preserve">wysyłkę na adres e-mail </w:t>
      </w:r>
      <w:r w:rsidR="00A5430F" w:rsidRPr="00A5430F">
        <w:rPr>
          <w:rFonts w:cs="Calibri"/>
          <w:color w:val="000000" w:themeColor="text1"/>
          <w:sz w:val="20"/>
          <w:szCs w:val="20"/>
        </w:rPr>
        <w:t>: wtbs@wtbs.walbrzych.pl</w:t>
      </w:r>
      <w:r w:rsidRPr="00271F11">
        <w:rPr>
          <w:rFonts w:cs="Calibri"/>
          <w:color w:val="C00000"/>
          <w:sz w:val="20"/>
          <w:szCs w:val="20"/>
        </w:rPr>
        <w:t xml:space="preserve"> </w:t>
      </w:r>
    </w:p>
    <w:p w14:paraId="7F9E5F29" w14:textId="77777777" w:rsidR="00271F11" w:rsidRPr="00A5430F" w:rsidRDefault="00271F11">
      <w:pPr>
        <w:shd w:val="clear" w:color="auto" w:fill="FFFFFF"/>
        <w:tabs>
          <w:tab w:val="left" w:pos="284"/>
        </w:tabs>
        <w:spacing w:after="0" w:line="240" w:lineRule="auto"/>
        <w:rPr>
          <w:rFonts w:cs="Calibri"/>
          <w:color w:val="000000" w:themeColor="text1"/>
          <w:sz w:val="20"/>
          <w:szCs w:val="20"/>
        </w:rPr>
      </w:pPr>
      <w:r w:rsidRPr="00A5430F">
        <w:rPr>
          <w:rFonts w:cs="Calibri"/>
          <w:color w:val="000000" w:themeColor="text1"/>
          <w:sz w:val="20"/>
          <w:szCs w:val="20"/>
        </w:rPr>
        <w:t>- w formie przesyłki pocztowej</w:t>
      </w:r>
    </w:p>
    <w:p w14:paraId="79B5AAF1" w14:textId="77777777" w:rsidR="00271F11" w:rsidRDefault="00271F11">
      <w:pPr>
        <w:shd w:val="clear" w:color="auto" w:fill="FFFFFF"/>
        <w:tabs>
          <w:tab w:val="left" w:pos="284"/>
        </w:tabs>
        <w:spacing w:after="0" w:line="240" w:lineRule="auto"/>
        <w:rPr>
          <w:rFonts w:cs="Calibri"/>
          <w:sz w:val="20"/>
          <w:szCs w:val="20"/>
        </w:rPr>
      </w:pPr>
      <w:r>
        <w:rPr>
          <w:rFonts w:cs="Calibri"/>
          <w:sz w:val="20"/>
          <w:szCs w:val="20"/>
        </w:rPr>
        <w:t xml:space="preserve">- </w:t>
      </w:r>
      <w:r w:rsidR="005B074E">
        <w:rPr>
          <w:rFonts w:cs="Calibri"/>
          <w:sz w:val="20"/>
          <w:szCs w:val="20"/>
        </w:rPr>
        <w:t xml:space="preserve">osobiście </w:t>
      </w:r>
      <w:r>
        <w:rPr>
          <w:rFonts w:cs="Calibri"/>
          <w:sz w:val="20"/>
          <w:szCs w:val="20"/>
        </w:rPr>
        <w:t xml:space="preserve">w siedzibie </w:t>
      </w:r>
      <w:r w:rsidR="005B074E">
        <w:rPr>
          <w:rFonts w:cs="Calibri"/>
          <w:sz w:val="20"/>
          <w:szCs w:val="20"/>
        </w:rPr>
        <w:t>zamawiają</w:t>
      </w:r>
      <w:r>
        <w:rPr>
          <w:rFonts w:cs="Calibri"/>
          <w:sz w:val="20"/>
          <w:szCs w:val="20"/>
        </w:rPr>
        <w:t>cego</w:t>
      </w:r>
    </w:p>
    <w:p w14:paraId="496BD3EA" w14:textId="428E8D11" w:rsidR="00AF5555" w:rsidRDefault="00C532D3">
      <w:pPr>
        <w:shd w:val="clear" w:color="auto" w:fill="FFFFFF"/>
        <w:tabs>
          <w:tab w:val="left" w:pos="284"/>
        </w:tabs>
        <w:spacing w:after="0" w:line="240" w:lineRule="auto"/>
        <w:rPr>
          <w:rFonts w:cs="Calibri"/>
          <w:b/>
          <w:sz w:val="20"/>
          <w:szCs w:val="20"/>
        </w:rPr>
      </w:pPr>
      <w:bookmarkStart w:id="7" w:name="_heading=h.17dp8vu" w:colFirst="0" w:colLast="0"/>
      <w:bookmarkEnd w:id="7"/>
      <w:r>
        <w:rPr>
          <w:rFonts w:cs="Calibri"/>
          <w:sz w:val="20"/>
          <w:szCs w:val="20"/>
        </w:rPr>
        <w:t xml:space="preserve">2. Termin składania </w:t>
      </w:r>
      <w:r w:rsidRPr="00A5430F">
        <w:rPr>
          <w:rFonts w:cs="Calibri"/>
          <w:color w:val="000000" w:themeColor="text1"/>
          <w:sz w:val="20"/>
          <w:szCs w:val="20"/>
        </w:rPr>
        <w:t xml:space="preserve">ofert: </w:t>
      </w:r>
      <w:r w:rsidRPr="00A5430F">
        <w:rPr>
          <w:rFonts w:cs="Calibri"/>
          <w:b/>
          <w:color w:val="000000" w:themeColor="text1"/>
          <w:sz w:val="20"/>
          <w:szCs w:val="20"/>
        </w:rPr>
        <w:t xml:space="preserve">do dnia </w:t>
      </w:r>
      <w:r w:rsidRPr="00A5430F">
        <w:rPr>
          <w:rFonts w:cs="Calibri"/>
          <w:b/>
          <w:color w:val="000000" w:themeColor="text1"/>
          <w:sz w:val="20"/>
          <w:szCs w:val="20"/>
          <w:shd w:val="clear" w:color="auto" w:fill="FFFFFF" w:themeFill="background1"/>
        </w:rPr>
        <w:t>2</w:t>
      </w:r>
      <w:r w:rsidR="00A82E67" w:rsidRPr="00A5430F">
        <w:rPr>
          <w:rFonts w:cs="Calibri"/>
          <w:b/>
          <w:color w:val="000000" w:themeColor="text1"/>
          <w:sz w:val="20"/>
          <w:szCs w:val="20"/>
          <w:shd w:val="clear" w:color="auto" w:fill="FFFFFF" w:themeFill="background1"/>
        </w:rPr>
        <w:t>7</w:t>
      </w:r>
      <w:r w:rsidRPr="00A5430F">
        <w:rPr>
          <w:rFonts w:cs="Calibri"/>
          <w:b/>
          <w:color w:val="000000" w:themeColor="text1"/>
          <w:sz w:val="20"/>
          <w:szCs w:val="20"/>
          <w:shd w:val="clear" w:color="auto" w:fill="FFFFFF" w:themeFill="background1"/>
        </w:rPr>
        <w:t>.</w:t>
      </w:r>
      <w:r w:rsidR="00A5430F" w:rsidRPr="00A5430F">
        <w:rPr>
          <w:rFonts w:cs="Calibri"/>
          <w:b/>
          <w:color w:val="000000" w:themeColor="text1"/>
          <w:sz w:val="20"/>
          <w:szCs w:val="20"/>
          <w:shd w:val="clear" w:color="auto" w:fill="FFFFFF" w:themeFill="background1"/>
        </w:rPr>
        <w:t>08</w:t>
      </w:r>
      <w:r w:rsidRPr="00A5430F">
        <w:rPr>
          <w:rFonts w:cs="Calibri"/>
          <w:b/>
          <w:color w:val="000000" w:themeColor="text1"/>
          <w:sz w:val="20"/>
          <w:szCs w:val="20"/>
          <w:shd w:val="clear" w:color="auto" w:fill="FFFFFF" w:themeFill="background1"/>
        </w:rPr>
        <w:t>.202</w:t>
      </w:r>
      <w:r w:rsidR="00957E1B" w:rsidRPr="00A5430F">
        <w:rPr>
          <w:rFonts w:cs="Calibri"/>
          <w:b/>
          <w:color w:val="000000" w:themeColor="text1"/>
          <w:sz w:val="20"/>
          <w:szCs w:val="20"/>
          <w:shd w:val="clear" w:color="auto" w:fill="FFFFFF" w:themeFill="background1"/>
        </w:rPr>
        <w:t>5</w:t>
      </w:r>
      <w:r w:rsidRPr="00A5430F">
        <w:rPr>
          <w:rFonts w:cs="Calibri"/>
          <w:b/>
          <w:color w:val="000000" w:themeColor="text1"/>
          <w:sz w:val="20"/>
          <w:szCs w:val="20"/>
        </w:rPr>
        <w:t xml:space="preserve"> r. do godz. </w:t>
      </w:r>
      <w:r w:rsidR="00A5430F" w:rsidRPr="00A5430F">
        <w:rPr>
          <w:rFonts w:cs="Calibri"/>
          <w:b/>
          <w:color w:val="000000" w:themeColor="text1"/>
          <w:sz w:val="20"/>
          <w:szCs w:val="20"/>
        </w:rPr>
        <w:t>9</w:t>
      </w:r>
      <w:r w:rsidRPr="00A5430F">
        <w:rPr>
          <w:rFonts w:cs="Calibri"/>
          <w:b/>
          <w:color w:val="000000" w:themeColor="text1"/>
          <w:sz w:val="20"/>
          <w:szCs w:val="20"/>
        </w:rPr>
        <w:t>.00</w:t>
      </w:r>
    </w:p>
    <w:p w14:paraId="48AD954B" w14:textId="77777777" w:rsidR="00AF5555" w:rsidRDefault="00C532D3">
      <w:pPr>
        <w:shd w:val="clear" w:color="auto" w:fill="FFFFFF"/>
        <w:tabs>
          <w:tab w:val="left" w:pos="284"/>
        </w:tabs>
        <w:spacing w:after="0" w:line="240" w:lineRule="auto"/>
        <w:rPr>
          <w:rFonts w:cs="Calibri"/>
          <w:sz w:val="20"/>
          <w:szCs w:val="20"/>
        </w:rPr>
      </w:pPr>
      <w:r>
        <w:rPr>
          <w:rFonts w:cs="Calibri"/>
          <w:sz w:val="20"/>
          <w:szCs w:val="20"/>
        </w:rPr>
        <w:t>3. Oferty złożone po terminie nie będą rozpatrywane.</w:t>
      </w:r>
    </w:p>
    <w:p w14:paraId="46453D8E" w14:textId="77777777" w:rsidR="00AF5555" w:rsidRDefault="00C532D3">
      <w:pPr>
        <w:shd w:val="clear" w:color="auto" w:fill="FFFFFF"/>
        <w:tabs>
          <w:tab w:val="left" w:pos="284"/>
        </w:tabs>
        <w:spacing w:after="0" w:line="240" w:lineRule="auto"/>
        <w:rPr>
          <w:rFonts w:cs="Calibri"/>
          <w:sz w:val="20"/>
          <w:szCs w:val="20"/>
        </w:rPr>
      </w:pPr>
      <w:r>
        <w:rPr>
          <w:rFonts w:cs="Calibri"/>
          <w:sz w:val="20"/>
          <w:szCs w:val="20"/>
        </w:rPr>
        <w:t>4. Zamawiający nie przewiduje publicznego otwarcia ofert.</w:t>
      </w:r>
    </w:p>
    <w:p w14:paraId="69574C39" w14:textId="42AE66AE" w:rsidR="00AF5555" w:rsidRDefault="00C532D3">
      <w:pPr>
        <w:shd w:val="clear" w:color="auto" w:fill="FFFFFF"/>
        <w:tabs>
          <w:tab w:val="left" w:pos="284"/>
        </w:tabs>
        <w:spacing w:after="0" w:line="240" w:lineRule="auto"/>
        <w:rPr>
          <w:rFonts w:cs="Calibri"/>
          <w:sz w:val="20"/>
          <w:szCs w:val="20"/>
        </w:rPr>
      </w:pPr>
      <w:r>
        <w:rPr>
          <w:rFonts w:cs="Calibri"/>
          <w:sz w:val="20"/>
          <w:szCs w:val="20"/>
        </w:rPr>
        <w:t>5. Otwarcie złożonych ofert nastą</w:t>
      </w:r>
      <w:r w:rsidRPr="00A5430F">
        <w:rPr>
          <w:rFonts w:cs="Calibri"/>
          <w:color w:val="000000" w:themeColor="text1"/>
          <w:sz w:val="20"/>
          <w:szCs w:val="20"/>
        </w:rPr>
        <w:t xml:space="preserve">pi </w:t>
      </w:r>
      <w:r w:rsidRPr="00A5430F">
        <w:rPr>
          <w:rFonts w:cs="Calibri"/>
          <w:b/>
          <w:color w:val="000000" w:themeColor="text1"/>
          <w:sz w:val="20"/>
          <w:szCs w:val="20"/>
        </w:rPr>
        <w:t>2</w:t>
      </w:r>
      <w:r w:rsidR="00A82E67" w:rsidRPr="00A5430F">
        <w:rPr>
          <w:rFonts w:cs="Calibri"/>
          <w:b/>
          <w:color w:val="000000" w:themeColor="text1"/>
          <w:sz w:val="20"/>
          <w:szCs w:val="20"/>
        </w:rPr>
        <w:t>7</w:t>
      </w:r>
      <w:r w:rsidRPr="00A5430F">
        <w:rPr>
          <w:rFonts w:cs="Calibri"/>
          <w:b/>
          <w:color w:val="000000" w:themeColor="text1"/>
          <w:sz w:val="20"/>
          <w:szCs w:val="20"/>
        </w:rPr>
        <w:t>.0</w:t>
      </w:r>
      <w:r w:rsidR="00A5430F" w:rsidRPr="00A5430F">
        <w:rPr>
          <w:rFonts w:cs="Calibri"/>
          <w:b/>
          <w:color w:val="000000" w:themeColor="text1"/>
          <w:sz w:val="20"/>
          <w:szCs w:val="20"/>
        </w:rPr>
        <w:t>8</w:t>
      </w:r>
      <w:r w:rsidRPr="00A5430F">
        <w:rPr>
          <w:rFonts w:cs="Calibri"/>
          <w:b/>
          <w:color w:val="000000" w:themeColor="text1"/>
          <w:sz w:val="20"/>
          <w:szCs w:val="20"/>
        </w:rPr>
        <w:t>.202</w:t>
      </w:r>
      <w:r w:rsidR="00957E1B" w:rsidRPr="00A5430F">
        <w:rPr>
          <w:rFonts w:cs="Calibri"/>
          <w:b/>
          <w:color w:val="000000" w:themeColor="text1"/>
          <w:sz w:val="20"/>
          <w:szCs w:val="20"/>
        </w:rPr>
        <w:t>5</w:t>
      </w:r>
      <w:r w:rsidRPr="00A5430F">
        <w:rPr>
          <w:rFonts w:cs="Calibri"/>
          <w:b/>
          <w:color w:val="000000" w:themeColor="text1"/>
          <w:sz w:val="20"/>
          <w:szCs w:val="20"/>
        </w:rPr>
        <w:t xml:space="preserve"> r.</w:t>
      </w:r>
    </w:p>
    <w:p w14:paraId="5514062A" w14:textId="77777777" w:rsidR="00AF5555" w:rsidRDefault="00C532D3">
      <w:pPr>
        <w:shd w:val="clear" w:color="auto" w:fill="FFFFFF"/>
        <w:tabs>
          <w:tab w:val="left" w:pos="284"/>
        </w:tabs>
        <w:spacing w:after="0" w:line="240" w:lineRule="auto"/>
        <w:ind w:left="284" w:hanging="284"/>
        <w:rPr>
          <w:rFonts w:cs="Calibri"/>
          <w:sz w:val="20"/>
          <w:szCs w:val="20"/>
        </w:rPr>
      </w:pPr>
      <w:r>
        <w:rPr>
          <w:rFonts w:cs="Calibri"/>
          <w:sz w:val="20"/>
          <w:szCs w:val="20"/>
        </w:rPr>
        <w:t>6. Oferent może przed upływem terminu składania ofert wycofać lub zmienić ofertę.</w:t>
      </w:r>
    </w:p>
    <w:p w14:paraId="7C3D62D4" w14:textId="77777777" w:rsidR="00AF5555" w:rsidRDefault="00C532D3">
      <w:pPr>
        <w:shd w:val="clear" w:color="auto" w:fill="FFFFFF"/>
        <w:tabs>
          <w:tab w:val="left" w:pos="284"/>
        </w:tabs>
        <w:spacing w:after="0" w:line="240" w:lineRule="auto"/>
        <w:ind w:left="284" w:hanging="284"/>
        <w:rPr>
          <w:rFonts w:cs="Calibri"/>
          <w:sz w:val="20"/>
          <w:szCs w:val="20"/>
        </w:rPr>
      </w:pPr>
      <w:r>
        <w:rPr>
          <w:rFonts w:cs="Calibri"/>
          <w:sz w:val="20"/>
          <w:szCs w:val="20"/>
        </w:rPr>
        <w:t xml:space="preserve">7. Zamawiający może odstąpić od podpisania umowy w przypadku, gdy cena najkorzystniejszej oferty przewyższa kwotę wynikającą z budżetu projektu przeznaczoną na realizację zamówienia. </w:t>
      </w:r>
    </w:p>
    <w:p w14:paraId="5A055C98" w14:textId="77777777" w:rsidR="00AF5555" w:rsidRDefault="00AF5555">
      <w:pPr>
        <w:pBdr>
          <w:top w:val="nil"/>
          <w:left w:val="nil"/>
          <w:bottom w:val="nil"/>
          <w:right w:val="nil"/>
          <w:between w:val="nil"/>
        </w:pBdr>
        <w:shd w:val="clear" w:color="auto" w:fill="FFFFFF"/>
        <w:tabs>
          <w:tab w:val="left" w:pos="284"/>
        </w:tabs>
        <w:spacing w:after="0" w:line="240" w:lineRule="auto"/>
        <w:ind w:left="284"/>
        <w:rPr>
          <w:rFonts w:cs="Calibri"/>
          <w:color w:val="000000"/>
          <w:sz w:val="20"/>
          <w:szCs w:val="20"/>
        </w:rPr>
      </w:pPr>
    </w:p>
    <w:p w14:paraId="1ABE1D8B" w14:textId="77777777" w:rsidR="00AF5555" w:rsidRDefault="00C532D3">
      <w:pPr>
        <w:numPr>
          <w:ilvl w:val="0"/>
          <w:numId w:val="11"/>
        </w:numPr>
        <w:pBdr>
          <w:top w:val="nil"/>
          <w:left w:val="nil"/>
          <w:bottom w:val="nil"/>
          <w:right w:val="nil"/>
          <w:between w:val="nil"/>
        </w:pBdr>
        <w:shd w:val="clear" w:color="auto" w:fill="FFFFFF"/>
        <w:tabs>
          <w:tab w:val="left" w:pos="284"/>
        </w:tabs>
        <w:spacing w:after="0" w:line="240" w:lineRule="auto"/>
        <w:ind w:left="426" w:hanging="426"/>
        <w:rPr>
          <w:rFonts w:cs="Calibri"/>
          <w:b/>
          <w:color w:val="000000"/>
          <w:sz w:val="20"/>
          <w:szCs w:val="20"/>
        </w:rPr>
      </w:pPr>
      <w:r>
        <w:rPr>
          <w:rFonts w:cs="Calibri"/>
          <w:b/>
          <w:color w:val="000000"/>
          <w:sz w:val="20"/>
          <w:szCs w:val="20"/>
        </w:rPr>
        <w:t>PRZESŁANKI ODRZUCENIA OFERTY</w:t>
      </w:r>
    </w:p>
    <w:p w14:paraId="0A802DAC" w14:textId="77777777" w:rsidR="00AF5555" w:rsidRDefault="00C532D3">
      <w:pPr>
        <w:shd w:val="clear" w:color="auto" w:fill="FFFFFF"/>
        <w:tabs>
          <w:tab w:val="left" w:pos="284"/>
        </w:tabs>
        <w:spacing w:after="0" w:line="240" w:lineRule="auto"/>
        <w:rPr>
          <w:rFonts w:cs="Calibri"/>
          <w:sz w:val="20"/>
          <w:szCs w:val="20"/>
        </w:rPr>
      </w:pPr>
      <w:r>
        <w:rPr>
          <w:rFonts w:cs="Calibri"/>
          <w:sz w:val="20"/>
          <w:szCs w:val="20"/>
        </w:rPr>
        <w:t>Zamawiający odrzuci Ofertę jeżeli:</w:t>
      </w:r>
    </w:p>
    <w:p w14:paraId="7264E098"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0" w:firstLine="0"/>
        <w:rPr>
          <w:rFonts w:cs="Calibri"/>
          <w:color w:val="000000"/>
          <w:sz w:val="20"/>
          <w:szCs w:val="20"/>
        </w:rPr>
      </w:pPr>
      <w:r>
        <w:rPr>
          <w:rFonts w:cs="Calibri"/>
          <w:color w:val="000000"/>
          <w:sz w:val="20"/>
          <w:szCs w:val="20"/>
        </w:rPr>
        <w:t>Treść Oferty nie odpowiada treści określonej w zapytaniu ofertowym.</w:t>
      </w:r>
    </w:p>
    <w:p w14:paraId="23092181"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0" w:firstLine="0"/>
        <w:rPr>
          <w:rFonts w:cs="Calibri"/>
          <w:color w:val="000000"/>
          <w:sz w:val="20"/>
          <w:szCs w:val="20"/>
        </w:rPr>
      </w:pPr>
      <w:r>
        <w:rPr>
          <w:rFonts w:cs="Calibri"/>
          <w:color w:val="000000"/>
          <w:sz w:val="20"/>
          <w:szCs w:val="20"/>
        </w:rPr>
        <w:t>Oferta nie zawiera wszystkich wymaganych załączników.</w:t>
      </w:r>
    </w:p>
    <w:p w14:paraId="30571620"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0" w:firstLine="0"/>
        <w:rPr>
          <w:rFonts w:cs="Calibri"/>
          <w:color w:val="000000"/>
          <w:sz w:val="20"/>
          <w:szCs w:val="20"/>
        </w:rPr>
      </w:pPr>
      <w:r>
        <w:rPr>
          <w:rFonts w:cs="Calibri"/>
          <w:color w:val="000000"/>
          <w:sz w:val="20"/>
          <w:szCs w:val="20"/>
        </w:rPr>
        <w:t>W ofercie występują błędy rachunkowe.</w:t>
      </w:r>
    </w:p>
    <w:p w14:paraId="17F88F50"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0" w:firstLine="0"/>
        <w:rPr>
          <w:rFonts w:cs="Calibri"/>
          <w:color w:val="000000"/>
          <w:sz w:val="20"/>
          <w:szCs w:val="20"/>
        </w:rPr>
      </w:pPr>
      <w:r>
        <w:rPr>
          <w:rFonts w:cs="Calibri"/>
          <w:color w:val="000000"/>
          <w:sz w:val="20"/>
          <w:szCs w:val="20"/>
        </w:rPr>
        <w:t>Oferta nie spełnia warunków udziału w postępowaniu lub podlega wykluczeniu z postępowania.</w:t>
      </w:r>
    </w:p>
    <w:p w14:paraId="359EA0B1"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0" w:firstLine="0"/>
        <w:rPr>
          <w:rFonts w:cs="Calibri"/>
          <w:color w:val="000000"/>
          <w:sz w:val="20"/>
          <w:szCs w:val="20"/>
        </w:rPr>
      </w:pPr>
      <w:r>
        <w:rPr>
          <w:rFonts w:cs="Calibri"/>
          <w:color w:val="000000"/>
          <w:sz w:val="20"/>
          <w:szCs w:val="20"/>
        </w:rPr>
        <w:t>Została złożona po terminie składania ofert, określonym w zapytaniu ofertowym.</w:t>
      </w:r>
    </w:p>
    <w:p w14:paraId="21877BB9" w14:textId="77777777" w:rsidR="00AF5555" w:rsidRDefault="00C532D3">
      <w:pPr>
        <w:numPr>
          <w:ilvl w:val="3"/>
          <w:numId w:val="31"/>
        </w:numPr>
        <w:pBdr>
          <w:top w:val="nil"/>
          <w:left w:val="nil"/>
          <w:bottom w:val="nil"/>
          <w:right w:val="nil"/>
          <w:between w:val="nil"/>
        </w:pBdr>
        <w:shd w:val="clear" w:color="auto" w:fill="FFFFFF"/>
        <w:tabs>
          <w:tab w:val="left" w:pos="284"/>
        </w:tabs>
        <w:spacing w:after="0" w:line="240" w:lineRule="auto"/>
        <w:ind w:left="283" w:hanging="283"/>
        <w:rPr>
          <w:rFonts w:cs="Calibri"/>
          <w:color w:val="000000"/>
          <w:sz w:val="20"/>
          <w:szCs w:val="20"/>
        </w:rPr>
      </w:pPr>
      <w:r>
        <w:rPr>
          <w:sz w:val="20"/>
          <w:szCs w:val="20"/>
        </w:rPr>
        <w:tab/>
      </w:r>
      <w:r>
        <w:rPr>
          <w:rFonts w:cs="Calibri"/>
          <w:color w:val="000000"/>
          <w:sz w:val="20"/>
          <w:szCs w:val="20"/>
        </w:rPr>
        <w:t>Oferent nie wyraził zgody na przedłużenie terminu związania ofertą.</w:t>
      </w:r>
    </w:p>
    <w:p w14:paraId="65A21E61" w14:textId="77777777" w:rsidR="00AF5555" w:rsidRDefault="00C532D3" w:rsidP="00DF62D4">
      <w:pPr>
        <w:numPr>
          <w:ilvl w:val="3"/>
          <w:numId w:val="31"/>
        </w:numPr>
        <w:pBdr>
          <w:top w:val="nil"/>
          <w:left w:val="nil"/>
          <w:bottom w:val="nil"/>
          <w:right w:val="nil"/>
          <w:between w:val="nil"/>
        </w:pBdr>
        <w:shd w:val="clear" w:color="auto" w:fill="FFFFFF"/>
        <w:tabs>
          <w:tab w:val="left" w:pos="284"/>
        </w:tabs>
        <w:spacing w:after="0" w:line="240" w:lineRule="auto"/>
        <w:ind w:left="284" w:hanging="284"/>
        <w:rPr>
          <w:rFonts w:cs="Calibri"/>
          <w:color w:val="000000"/>
          <w:sz w:val="20"/>
          <w:szCs w:val="20"/>
        </w:rPr>
      </w:pPr>
      <w:r>
        <w:rPr>
          <w:rFonts w:cs="Calibri"/>
          <w:color w:val="000000"/>
          <w:sz w:val="20"/>
          <w:szCs w:val="20"/>
        </w:rPr>
        <w:t>W przypadku uznania, że cena zaoferowana w ofercie jest rażąco niska, tj. taka która z dużym prawdopodobieństwem jest niższa niż koszt realizacji zamówienia, za cenę rażąco niską uznaje się cenę odbiegającą o 30% od średniej arytmetycznej cen wszystkich złożonych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w:t>
      </w:r>
    </w:p>
    <w:p w14:paraId="17745598" w14:textId="77777777" w:rsidR="00AF5555" w:rsidRDefault="00AF5555">
      <w:pPr>
        <w:pBdr>
          <w:top w:val="nil"/>
          <w:left w:val="nil"/>
          <w:bottom w:val="nil"/>
          <w:right w:val="nil"/>
          <w:between w:val="nil"/>
        </w:pBdr>
        <w:shd w:val="clear" w:color="auto" w:fill="FFFFFF"/>
        <w:tabs>
          <w:tab w:val="left" w:pos="284"/>
        </w:tabs>
        <w:spacing w:after="0" w:line="240" w:lineRule="auto"/>
        <w:ind w:left="2880"/>
        <w:rPr>
          <w:rFonts w:cs="Calibri"/>
          <w:color w:val="000000"/>
          <w:sz w:val="20"/>
          <w:szCs w:val="20"/>
        </w:rPr>
      </w:pPr>
    </w:p>
    <w:p w14:paraId="65046057" w14:textId="77777777" w:rsidR="00AF5555" w:rsidRDefault="00C532D3">
      <w:pPr>
        <w:shd w:val="clear" w:color="auto" w:fill="FFFFFF"/>
        <w:tabs>
          <w:tab w:val="left" w:pos="284"/>
        </w:tabs>
        <w:spacing w:after="0" w:line="240" w:lineRule="auto"/>
        <w:rPr>
          <w:rFonts w:cs="Calibri"/>
          <w:sz w:val="20"/>
          <w:szCs w:val="20"/>
        </w:rPr>
      </w:pPr>
      <w:r>
        <w:rPr>
          <w:rFonts w:cs="Calibri"/>
          <w:b/>
          <w:sz w:val="20"/>
          <w:szCs w:val="20"/>
        </w:rPr>
        <w:t>XIII. OPIS KRYTERIÓW KTÓRYMI ZAMAWIAJĄCY BĘDZIE SIĘ KIEROWAŁ PRZY WYBORZE ORAZ OPIS SPOSOBU OBLICZENIA CENY</w:t>
      </w:r>
    </w:p>
    <w:p w14:paraId="73F0C551" w14:textId="77777777" w:rsidR="00AF5555" w:rsidRDefault="00C532D3">
      <w:pPr>
        <w:numPr>
          <w:ilvl w:val="6"/>
          <w:numId w:val="11"/>
        </w:numPr>
        <w:pBdr>
          <w:top w:val="nil"/>
          <w:left w:val="nil"/>
          <w:bottom w:val="nil"/>
          <w:right w:val="nil"/>
          <w:between w:val="nil"/>
        </w:pBdr>
        <w:shd w:val="clear" w:color="auto" w:fill="FFFFFF"/>
        <w:tabs>
          <w:tab w:val="left" w:pos="548"/>
        </w:tabs>
        <w:spacing w:after="0" w:line="240" w:lineRule="auto"/>
        <w:ind w:left="283" w:firstLine="283"/>
        <w:rPr>
          <w:rFonts w:cs="Calibri"/>
          <w:color w:val="000000"/>
          <w:sz w:val="20"/>
          <w:szCs w:val="20"/>
        </w:rPr>
      </w:pPr>
      <w:r>
        <w:rPr>
          <w:rFonts w:cs="Calibri"/>
          <w:color w:val="000000"/>
          <w:sz w:val="20"/>
          <w:szCs w:val="20"/>
        </w:rPr>
        <w:t xml:space="preserve">Zamawiający dokona wyboru oferty najkorzystniejszej w sposób opisany w niniejszym rozdziale kierując się niżej podanymi kryteriami i ich </w:t>
      </w:r>
      <w:r>
        <w:rPr>
          <w:sz w:val="20"/>
          <w:szCs w:val="20"/>
        </w:rPr>
        <w:t>cenami</w:t>
      </w:r>
      <w:r>
        <w:rPr>
          <w:rFonts w:cs="Calibri"/>
          <w:color w:val="000000"/>
          <w:sz w:val="20"/>
          <w:szCs w:val="20"/>
        </w:rPr>
        <w:t>.</w:t>
      </w:r>
    </w:p>
    <w:p w14:paraId="76CE9ADA" w14:textId="77777777" w:rsidR="00AF5555" w:rsidRDefault="00C532D3">
      <w:pPr>
        <w:numPr>
          <w:ilvl w:val="6"/>
          <w:numId w:val="11"/>
        </w:numPr>
        <w:pBdr>
          <w:top w:val="nil"/>
          <w:left w:val="nil"/>
          <w:bottom w:val="nil"/>
          <w:right w:val="nil"/>
          <w:between w:val="nil"/>
        </w:pBdr>
        <w:shd w:val="clear" w:color="auto" w:fill="FFFFFF"/>
        <w:tabs>
          <w:tab w:val="left" w:pos="548"/>
        </w:tabs>
        <w:spacing w:after="0" w:line="240" w:lineRule="auto"/>
        <w:ind w:left="283" w:firstLine="283"/>
        <w:rPr>
          <w:rFonts w:cs="Calibri"/>
          <w:color w:val="000000"/>
          <w:sz w:val="20"/>
          <w:szCs w:val="20"/>
        </w:rPr>
      </w:pPr>
      <w:r>
        <w:rPr>
          <w:rFonts w:cs="Calibri"/>
          <w:color w:val="000000"/>
          <w:sz w:val="20"/>
          <w:szCs w:val="20"/>
        </w:rPr>
        <w:t>Oferty oceniane będą punktowo.</w:t>
      </w:r>
    </w:p>
    <w:p w14:paraId="6F1782B8" w14:textId="77777777" w:rsidR="00AF5555" w:rsidRDefault="00C532D3">
      <w:pPr>
        <w:numPr>
          <w:ilvl w:val="6"/>
          <w:numId w:val="11"/>
        </w:numPr>
        <w:pBdr>
          <w:top w:val="nil"/>
          <w:left w:val="nil"/>
          <w:bottom w:val="nil"/>
          <w:right w:val="nil"/>
          <w:between w:val="nil"/>
        </w:pBdr>
        <w:shd w:val="clear" w:color="auto" w:fill="FFFFFF"/>
        <w:tabs>
          <w:tab w:val="left" w:pos="548"/>
        </w:tabs>
        <w:spacing w:after="0" w:line="240" w:lineRule="auto"/>
        <w:ind w:left="283" w:firstLine="283"/>
        <w:rPr>
          <w:rFonts w:cs="Calibri"/>
          <w:color w:val="000000"/>
          <w:sz w:val="20"/>
          <w:szCs w:val="20"/>
        </w:rPr>
      </w:pPr>
      <w:r>
        <w:rPr>
          <w:rFonts w:cs="Calibri"/>
          <w:color w:val="000000"/>
          <w:sz w:val="20"/>
          <w:szCs w:val="20"/>
        </w:rPr>
        <w:t>Za najkorzystniejszą zostanie uznana oferta, która uzyskała największą liczbę punktów.</w:t>
      </w:r>
    </w:p>
    <w:p w14:paraId="73FED1D7" w14:textId="77777777" w:rsidR="00AF5555" w:rsidRDefault="00C532D3">
      <w:pPr>
        <w:numPr>
          <w:ilvl w:val="6"/>
          <w:numId w:val="11"/>
        </w:numPr>
        <w:pBdr>
          <w:top w:val="nil"/>
          <w:left w:val="nil"/>
          <w:bottom w:val="nil"/>
          <w:right w:val="nil"/>
          <w:between w:val="nil"/>
        </w:pBdr>
        <w:shd w:val="clear" w:color="auto" w:fill="FFFFFF"/>
        <w:tabs>
          <w:tab w:val="left" w:pos="548"/>
        </w:tabs>
        <w:spacing w:after="0" w:line="240" w:lineRule="auto"/>
        <w:ind w:left="283" w:firstLine="283"/>
        <w:rPr>
          <w:rFonts w:cs="Calibri"/>
          <w:color w:val="000000"/>
          <w:sz w:val="20"/>
          <w:szCs w:val="20"/>
        </w:rPr>
      </w:pPr>
      <w:r>
        <w:rPr>
          <w:rFonts w:cs="Calibri"/>
          <w:color w:val="000000"/>
          <w:sz w:val="20"/>
          <w:szCs w:val="20"/>
        </w:rPr>
        <w:t xml:space="preserve">Wybór oferty dokonany zostanie na podstawie poniższych kryteriów (nazwa kryterium, </w:t>
      </w:r>
      <w:r>
        <w:rPr>
          <w:sz w:val="20"/>
          <w:szCs w:val="20"/>
        </w:rPr>
        <w:t>cena</w:t>
      </w:r>
      <w:r>
        <w:rPr>
          <w:rFonts w:cs="Calibri"/>
          <w:color w:val="000000"/>
          <w:sz w:val="20"/>
          <w:szCs w:val="20"/>
        </w:rPr>
        <w:t>)</w:t>
      </w:r>
    </w:p>
    <w:p w14:paraId="11C50ED5" w14:textId="77777777" w:rsidR="00AF5555" w:rsidRDefault="00AF5555">
      <w:pPr>
        <w:pBdr>
          <w:top w:val="nil"/>
          <w:left w:val="nil"/>
          <w:bottom w:val="nil"/>
          <w:right w:val="nil"/>
          <w:between w:val="nil"/>
        </w:pBdr>
        <w:shd w:val="clear" w:color="auto" w:fill="FFFFFF"/>
        <w:tabs>
          <w:tab w:val="left" w:pos="284"/>
        </w:tabs>
        <w:spacing w:after="0" w:line="240" w:lineRule="auto"/>
        <w:rPr>
          <w:b/>
          <w:sz w:val="20"/>
          <w:szCs w:val="20"/>
        </w:rPr>
      </w:pPr>
    </w:p>
    <w:p w14:paraId="4FD6C03E" w14:textId="77777777" w:rsidR="00AF5555" w:rsidRDefault="00C532D3">
      <w:pPr>
        <w:pBdr>
          <w:top w:val="nil"/>
          <w:left w:val="nil"/>
          <w:bottom w:val="nil"/>
          <w:right w:val="nil"/>
          <w:between w:val="nil"/>
        </w:pBdr>
        <w:shd w:val="clear" w:color="auto" w:fill="FFFFFF"/>
        <w:tabs>
          <w:tab w:val="left" w:pos="284"/>
        </w:tabs>
        <w:spacing w:after="0" w:line="240" w:lineRule="auto"/>
        <w:rPr>
          <w:rFonts w:cs="Calibri"/>
          <w:b/>
          <w:color w:val="000000"/>
          <w:sz w:val="20"/>
          <w:szCs w:val="20"/>
        </w:rPr>
      </w:pPr>
      <w:r>
        <w:rPr>
          <w:rFonts w:cs="Calibri"/>
          <w:b/>
          <w:color w:val="000000"/>
          <w:sz w:val="20"/>
          <w:szCs w:val="20"/>
        </w:rPr>
        <w:t>Sposób oceny ofert:</w:t>
      </w:r>
    </w:p>
    <w:p w14:paraId="7C99F392" w14:textId="77777777" w:rsidR="00AF5555" w:rsidRDefault="00AF5555">
      <w:pPr>
        <w:shd w:val="clear" w:color="auto" w:fill="FFFFFF"/>
        <w:tabs>
          <w:tab w:val="left" w:pos="284"/>
        </w:tabs>
        <w:spacing w:after="0" w:line="240" w:lineRule="auto"/>
        <w:ind w:hanging="4897"/>
        <w:rPr>
          <w:rFonts w:cs="Calibri"/>
          <w:b/>
          <w:color w:val="000000"/>
          <w:sz w:val="20"/>
          <w:szCs w:val="20"/>
        </w:rPr>
      </w:pPr>
    </w:p>
    <w:p w14:paraId="39221B34" w14:textId="77777777" w:rsidR="00AF5555" w:rsidRDefault="00C532D3">
      <w:pPr>
        <w:shd w:val="clear" w:color="auto" w:fill="FFFFFF"/>
        <w:tabs>
          <w:tab w:val="left" w:pos="284"/>
        </w:tabs>
        <w:spacing w:after="0" w:line="240" w:lineRule="auto"/>
        <w:rPr>
          <w:rFonts w:cs="Calibri"/>
          <w:sz w:val="20"/>
          <w:szCs w:val="20"/>
        </w:rPr>
      </w:pPr>
      <w:r>
        <w:rPr>
          <w:rFonts w:cs="Calibri"/>
          <w:b/>
          <w:color w:val="000000"/>
          <w:sz w:val="20"/>
          <w:szCs w:val="20"/>
        </w:rPr>
        <w:t xml:space="preserve">Kryterium Cena brutto w zł (1) – </w:t>
      </w:r>
      <w:r>
        <w:rPr>
          <w:b/>
          <w:sz w:val="20"/>
          <w:szCs w:val="20"/>
        </w:rPr>
        <w:t>cena</w:t>
      </w:r>
      <w:r>
        <w:rPr>
          <w:rFonts w:cs="Calibri"/>
          <w:b/>
          <w:color w:val="000000"/>
          <w:sz w:val="20"/>
          <w:szCs w:val="20"/>
        </w:rPr>
        <w:t xml:space="preserve">: </w:t>
      </w:r>
      <w:r w:rsidR="009D1E7F">
        <w:rPr>
          <w:rFonts w:cs="Calibri"/>
          <w:b/>
          <w:color w:val="000000"/>
          <w:sz w:val="20"/>
          <w:szCs w:val="20"/>
        </w:rPr>
        <w:t>6</w:t>
      </w:r>
      <w:r>
        <w:rPr>
          <w:rFonts w:cs="Calibri"/>
          <w:b/>
          <w:color w:val="000000"/>
          <w:sz w:val="20"/>
          <w:szCs w:val="20"/>
        </w:rPr>
        <w:t xml:space="preserve">0% (max. </w:t>
      </w:r>
      <w:r w:rsidR="009D1E7F">
        <w:rPr>
          <w:rFonts w:cs="Calibri"/>
          <w:b/>
          <w:color w:val="000000"/>
          <w:sz w:val="20"/>
          <w:szCs w:val="20"/>
        </w:rPr>
        <w:t>6</w:t>
      </w:r>
      <w:r>
        <w:rPr>
          <w:rFonts w:cs="Calibri"/>
          <w:b/>
          <w:color w:val="000000"/>
          <w:sz w:val="20"/>
          <w:szCs w:val="20"/>
        </w:rPr>
        <w:t xml:space="preserve">0 pkt.): </w:t>
      </w:r>
    </w:p>
    <w:p w14:paraId="6C7A7AC5" w14:textId="77777777" w:rsidR="00AF5555" w:rsidRDefault="00C532D3">
      <w:pPr>
        <w:spacing w:after="0" w:line="240" w:lineRule="auto"/>
        <w:rPr>
          <w:rFonts w:cs="Calibri"/>
          <w:color w:val="000000"/>
          <w:sz w:val="20"/>
          <w:szCs w:val="20"/>
        </w:rPr>
      </w:pPr>
      <w:r>
        <w:rPr>
          <w:rFonts w:cs="Calibri"/>
          <w:color w:val="000000"/>
          <w:sz w:val="20"/>
          <w:szCs w:val="20"/>
        </w:rPr>
        <w:t xml:space="preserve">W ramach przedmiotowego kryterium maksymalną ilość punktów otrzyma najtańsza </w:t>
      </w:r>
      <w:r>
        <w:rPr>
          <w:sz w:val="20"/>
          <w:szCs w:val="20"/>
        </w:rPr>
        <w:t>nie podlegająca</w:t>
      </w:r>
      <w:r>
        <w:rPr>
          <w:rFonts w:cs="Calibri"/>
          <w:color w:val="000000"/>
          <w:sz w:val="20"/>
          <w:szCs w:val="20"/>
        </w:rPr>
        <w:t xml:space="preserve"> odrzuceniu oferta (z najniższą ceną brutto). </w:t>
      </w:r>
    </w:p>
    <w:p w14:paraId="31C4D273" w14:textId="77777777" w:rsidR="00AF5555" w:rsidRDefault="00AF5555">
      <w:pPr>
        <w:spacing w:after="0" w:line="240" w:lineRule="auto"/>
        <w:rPr>
          <w:rFonts w:cs="Calibri"/>
          <w:b/>
          <w:sz w:val="20"/>
          <w:szCs w:val="20"/>
        </w:rPr>
      </w:pPr>
    </w:p>
    <w:p w14:paraId="66CA5B6B" w14:textId="77777777" w:rsidR="009D1E7F" w:rsidRDefault="009D1E7F">
      <w:pPr>
        <w:spacing w:after="0" w:line="240" w:lineRule="auto"/>
        <w:rPr>
          <w:rFonts w:cs="Calibri"/>
          <w:b/>
          <w:sz w:val="20"/>
          <w:szCs w:val="20"/>
        </w:rPr>
      </w:pPr>
    </w:p>
    <w:p w14:paraId="7C22094F" w14:textId="77777777" w:rsidR="009D1E7F" w:rsidRDefault="009D1E7F">
      <w:pPr>
        <w:spacing w:after="0" w:line="240" w:lineRule="auto"/>
        <w:rPr>
          <w:rFonts w:cs="Calibri"/>
          <w:b/>
          <w:sz w:val="20"/>
          <w:szCs w:val="20"/>
        </w:rPr>
      </w:pPr>
    </w:p>
    <w:p w14:paraId="40CC1C0D" w14:textId="77777777" w:rsidR="009D1E7F" w:rsidRDefault="009D1E7F">
      <w:pPr>
        <w:spacing w:after="0" w:line="240" w:lineRule="auto"/>
        <w:rPr>
          <w:rFonts w:cs="Calibri"/>
          <w:b/>
          <w:sz w:val="20"/>
          <w:szCs w:val="20"/>
        </w:rPr>
      </w:pPr>
    </w:p>
    <w:p w14:paraId="715CFE67" w14:textId="77777777" w:rsidR="00AF5555" w:rsidRDefault="00C532D3">
      <w:pPr>
        <w:spacing w:after="0" w:line="240" w:lineRule="auto"/>
        <w:rPr>
          <w:rFonts w:cs="Calibri"/>
          <w:b/>
          <w:sz w:val="20"/>
          <w:szCs w:val="20"/>
        </w:rPr>
      </w:pPr>
      <w:r>
        <w:rPr>
          <w:rFonts w:cs="Calibri"/>
          <w:b/>
          <w:sz w:val="20"/>
          <w:szCs w:val="20"/>
        </w:rPr>
        <w:t xml:space="preserve">Kryterium </w:t>
      </w:r>
      <w:r w:rsidR="009D1E7F">
        <w:rPr>
          <w:rFonts w:cs="Calibri"/>
          <w:b/>
          <w:sz w:val="20"/>
          <w:szCs w:val="20"/>
        </w:rPr>
        <w:t>gwarancja jakości</w:t>
      </w:r>
      <w:r>
        <w:rPr>
          <w:rFonts w:cs="Calibri"/>
          <w:b/>
          <w:sz w:val="20"/>
          <w:szCs w:val="20"/>
        </w:rPr>
        <w:t xml:space="preserve"> (2) – waga: </w:t>
      </w:r>
      <w:r w:rsidR="009D1E7F">
        <w:rPr>
          <w:rFonts w:cs="Calibri"/>
          <w:b/>
          <w:sz w:val="20"/>
          <w:szCs w:val="20"/>
        </w:rPr>
        <w:t>4</w:t>
      </w:r>
      <w:r>
        <w:rPr>
          <w:rFonts w:cs="Calibri"/>
          <w:b/>
          <w:sz w:val="20"/>
          <w:szCs w:val="20"/>
        </w:rPr>
        <w:t xml:space="preserve">0% (max. </w:t>
      </w:r>
      <w:r w:rsidR="009D1E7F">
        <w:rPr>
          <w:rFonts w:cs="Calibri"/>
          <w:b/>
          <w:sz w:val="20"/>
          <w:szCs w:val="20"/>
        </w:rPr>
        <w:t>4</w:t>
      </w:r>
      <w:r>
        <w:rPr>
          <w:rFonts w:cs="Calibri"/>
          <w:b/>
          <w:sz w:val="20"/>
          <w:szCs w:val="20"/>
        </w:rPr>
        <w:t xml:space="preserve">0 pkt.): </w:t>
      </w:r>
    </w:p>
    <w:p w14:paraId="1798B3E6" w14:textId="77777777" w:rsidR="009D1E7F" w:rsidRDefault="009D1E7F">
      <w:pPr>
        <w:spacing w:after="0" w:line="240" w:lineRule="auto"/>
        <w:rPr>
          <w:rFonts w:cs="Calibri"/>
          <w:color w:val="000000"/>
          <w:sz w:val="20"/>
          <w:szCs w:val="20"/>
        </w:rPr>
      </w:pPr>
      <w:r>
        <w:rPr>
          <w:rFonts w:cs="Calibri"/>
          <w:color w:val="000000"/>
          <w:sz w:val="20"/>
          <w:szCs w:val="20"/>
        </w:rPr>
        <w:t>W ramach kryterium oferent otrzyma następującą ilość punktów odpowiadającą długości okresu gwarancji jakości proponowanej przez oferenta. (Oferent zaznaczy odpowiednią pozycję w treści formularza oferty).</w:t>
      </w:r>
    </w:p>
    <w:p w14:paraId="583A4968" w14:textId="77777777" w:rsidR="00AF5555" w:rsidRDefault="00AF5555">
      <w:pPr>
        <w:spacing w:after="0" w:line="240" w:lineRule="auto"/>
        <w:jc w:val="right"/>
        <w:rPr>
          <w:rFonts w:cs="Calibri"/>
          <w:b/>
          <w:sz w:val="20"/>
          <w:szCs w:val="20"/>
        </w:rPr>
      </w:pPr>
    </w:p>
    <w:tbl>
      <w:tblPr>
        <w:tblStyle w:val="a"/>
        <w:tblW w:w="9981" w:type="dxa"/>
        <w:tblInd w:w="-68" w:type="dxa"/>
        <w:tblLayout w:type="fixed"/>
        <w:tblLook w:val="0000" w:firstRow="0" w:lastRow="0" w:firstColumn="0" w:lastColumn="0" w:noHBand="0" w:noVBand="0"/>
      </w:tblPr>
      <w:tblGrid>
        <w:gridCol w:w="540"/>
        <w:gridCol w:w="7795"/>
        <w:gridCol w:w="1646"/>
      </w:tblGrid>
      <w:tr w:rsidR="00AF5555" w14:paraId="2AFEDA5B" w14:textId="77777777">
        <w:tc>
          <w:tcPr>
            <w:tcW w:w="540" w:type="dxa"/>
            <w:tcBorders>
              <w:top w:val="single" w:sz="8" w:space="0" w:color="000000"/>
              <w:left w:val="single" w:sz="8" w:space="0" w:color="000000"/>
              <w:bottom w:val="single" w:sz="4" w:space="0" w:color="000000"/>
            </w:tcBorders>
          </w:tcPr>
          <w:p w14:paraId="4F1F063A" w14:textId="77777777" w:rsidR="00AF5555" w:rsidRDefault="00C532D3">
            <w:pPr>
              <w:spacing w:after="0" w:line="240" w:lineRule="auto"/>
              <w:rPr>
                <w:rFonts w:cs="Calibri"/>
                <w:b/>
                <w:sz w:val="20"/>
                <w:szCs w:val="20"/>
              </w:rPr>
            </w:pPr>
            <w:bookmarkStart w:id="8" w:name="_heading=h.3rdcrjn" w:colFirst="0" w:colLast="0"/>
            <w:bookmarkEnd w:id="8"/>
            <w:r>
              <w:rPr>
                <w:rFonts w:cs="Calibri"/>
                <w:b/>
                <w:sz w:val="20"/>
                <w:szCs w:val="20"/>
              </w:rPr>
              <w:t>l.p.</w:t>
            </w:r>
          </w:p>
        </w:tc>
        <w:tc>
          <w:tcPr>
            <w:tcW w:w="7795" w:type="dxa"/>
            <w:tcBorders>
              <w:top w:val="single" w:sz="8" w:space="0" w:color="000000"/>
              <w:left w:val="single" w:sz="4" w:space="0" w:color="000000"/>
              <w:bottom w:val="single" w:sz="4" w:space="0" w:color="000000"/>
            </w:tcBorders>
          </w:tcPr>
          <w:p w14:paraId="743ECB0A" w14:textId="77777777" w:rsidR="00AF5555" w:rsidRDefault="00C532D3">
            <w:pPr>
              <w:spacing w:after="0" w:line="240" w:lineRule="auto"/>
              <w:rPr>
                <w:rFonts w:cs="Calibri"/>
                <w:b/>
                <w:sz w:val="20"/>
                <w:szCs w:val="20"/>
              </w:rPr>
            </w:pPr>
            <w:r>
              <w:rPr>
                <w:rFonts w:cs="Calibri"/>
                <w:b/>
                <w:sz w:val="20"/>
                <w:szCs w:val="20"/>
              </w:rPr>
              <w:t>Opis kryteriów oceny</w:t>
            </w:r>
          </w:p>
        </w:tc>
        <w:tc>
          <w:tcPr>
            <w:tcW w:w="1646" w:type="dxa"/>
            <w:tcBorders>
              <w:top w:val="single" w:sz="8" w:space="0" w:color="000000"/>
              <w:left w:val="single" w:sz="4" w:space="0" w:color="000000"/>
              <w:bottom w:val="single" w:sz="4" w:space="0" w:color="000000"/>
              <w:right w:val="single" w:sz="8" w:space="0" w:color="000000"/>
            </w:tcBorders>
          </w:tcPr>
          <w:p w14:paraId="28003505" w14:textId="77777777" w:rsidR="00AF5555" w:rsidRDefault="00C532D3">
            <w:pPr>
              <w:spacing w:after="0" w:line="240" w:lineRule="auto"/>
              <w:rPr>
                <w:rFonts w:cs="Calibri"/>
                <w:b/>
                <w:sz w:val="20"/>
                <w:szCs w:val="20"/>
              </w:rPr>
            </w:pPr>
            <w:r>
              <w:rPr>
                <w:rFonts w:cs="Calibri"/>
                <w:b/>
                <w:sz w:val="20"/>
                <w:szCs w:val="20"/>
              </w:rPr>
              <w:t xml:space="preserve">Liczba punktów </w:t>
            </w:r>
          </w:p>
        </w:tc>
      </w:tr>
      <w:tr w:rsidR="00AF5555" w14:paraId="12DB0C62" w14:textId="77777777">
        <w:tc>
          <w:tcPr>
            <w:tcW w:w="540" w:type="dxa"/>
            <w:tcBorders>
              <w:top w:val="single" w:sz="4" w:space="0" w:color="000000"/>
              <w:left w:val="single" w:sz="8" w:space="0" w:color="000000"/>
              <w:bottom w:val="single" w:sz="4" w:space="0" w:color="000000"/>
            </w:tcBorders>
            <w:shd w:val="clear" w:color="auto" w:fill="E0E0E0"/>
          </w:tcPr>
          <w:p w14:paraId="0E0BB139" w14:textId="77777777" w:rsidR="00AF5555" w:rsidRDefault="00C532D3">
            <w:pPr>
              <w:spacing w:after="0" w:line="240" w:lineRule="auto"/>
              <w:rPr>
                <w:rFonts w:cs="Calibri"/>
                <w:b/>
                <w:sz w:val="20"/>
                <w:szCs w:val="20"/>
              </w:rPr>
            </w:pPr>
            <w:r>
              <w:rPr>
                <w:rFonts w:cs="Calibri"/>
                <w:b/>
                <w:sz w:val="20"/>
                <w:szCs w:val="20"/>
              </w:rPr>
              <w:t xml:space="preserve">1. </w:t>
            </w:r>
          </w:p>
        </w:tc>
        <w:tc>
          <w:tcPr>
            <w:tcW w:w="7795" w:type="dxa"/>
            <w:tcBorders>
              <w:top w:val="single" w:sz="4" w:space="0" w:color="000000"/>
              <w:left w:val="single" w:sz="4" w:space="0" w:color="000000"/>
              <w:bottom w:val="single" w:sz="4" w:space="0" w:color="000000"/>
            </w:tcBorders>
            <w:shd w:val="clear" w:color="auto" w:fill="E0E0E0"/>
          </w:tcPr>
          <w:p w14:paraId="719A9B37" w14:textId="77777777" w:rsidR="00AF5555" w:rsidRDefault="00C532D3">
            <w:pPr>
              <w:spacing w:after="0" w:line="240" w:lineRule="auto"/>
              <w:rPr>
                <w:rFonts w:cs="Calibri"/>
                <w:b/>
                <w:sz w:val="20"/>
                <w:szCs w:val="20"/>
              </w:rPr>
            </w:pPr>
            <w:r>
              <w:rPr>
                <w:rFonts w:cs="Calibri"/>
                <w:b/>
                <w:sz w:val="20"/>
                <w:szCs w:val="20"/>
              </w:rPr>
              <w:t xml:space="preserve">Cena </w:t>
            </w:r>
          </w:p>
        </w:tc>
        <w:tc>
          <w:tcPr>
            <w:tcW w:w="1646" w:type="dxa"/>
            <w:tcBorders>
              <w:top w:val="single" w:sz="4" w:space="0" w:color="000000"/>
              <w:left w:val="single" w:sz="4" w:space="0" w:color="000000"/>
              <w:bottom w:val="single" w:sz="4" w:space="0" w:color="000000"/>
              <w:right w:val="single" w:sz="8" w:space="0" w:color="000000"/>
            </w:tcBorders>
            <w:shd w:val="clear" w:color="auto" w:fill="E0E0E0"/>
          </w:tcPr>
          <w:p w14:paraId="53418012" w14:textId="77777777" w:rsidR="00AF5555" w:rsidRDefault="00C532D3">
            <w:pPr>
              <w:spacing w:after="0" w:line="240" w:lineRule="auto"/>
              <w:jc w:val="center"/>
              <w:rPr>
                <w:rFonts w:cs="Calibri"/>
                <w:b/>
                <w:sz w:val="20"/>
                <w:szCs w:val="20"/>
              </w:rPr>
            </w:pPr>
            <w:r>
              <w:rPr>
                <w:rFonts w:cs="Calibri"/>
                <w:b/>
                <w:sz w:val="20"/>
                <w:szCs w:val="20"/>
              </w:rPr>
              <w:t>0-</w:t>
            </w:r>
            <w:r w:rsidR="009D1E7F">
              <w:rPr>
                <w:rFonts w:cs="Calibri"/>
                <w:b/>
                <w:sz w:val="20"/>
                <w:szCs w:val="20"/>
              </w:rPr>
              <w:t>6</w:t>
            </w:r>
            <w:r>
              <w:rPr>
                <w:rFonts w:cs="Calibri"/>
                <w:b/>
                <w:sz w:val="20"/>
                <w:szCs w:val="20"/>
              </w:rPr>
              <w:t>0</w:t>
            </w:r>
          </w:p>
        </w:tc>
      </w:tr>
      <w:tr w:rsidR="00AF5555" w14:paraId="40437C30" w14:textId="77777777">
        <w:tc>
          <w:tcPr>
            <w:tcW w:w="540" w:type="dxa"/>
            <w:tcBorders>
              <w:top w:val="single" w:sz="4" w:space="0" w:color="000000"/>
              <w:left w:val="single" w:sz="8" w:space="0" w:color="000000"/>
              <w:bottom w:val="single" w:sz="4" w:space="0" w:color="000000"/>
            </w:tcBorders>
          </w:tcPr>
          <w:p w14:paraId="7876B6E8" w14:textId="77777777" w:rsidR="00AF5555" w:rsidRDefault="00AF5555">
            <w:pPr>
              <w:spacing w:after="0" w:line="240" w:lineRule="auto"/>
              <w:rPr>
                <w:rFonts w:cs="Calibri"/>
                <w:sz w:val="20"/>
                <w:szCs w:val="20"/>
              </w:rPr>
            </w:pPr>
          </w:p>
        </w:tc>
        <w:tc>
          <w:tcPr>
            <w:tcW w:w="7795" w:type="dxa"/>
            <w:tcBorders>
              <w:top w:val="single" w:sz="4" w:space="0" w:color="000000"/>
              <w:left w:val="single" w:sz="4" w:space="0" w:color="000000"/>
              <w:bottom w:val="single" w:sz="4" w:space="0" w:color="000000"/>
            </w:tcBorders>
          </w:tcPr>
          <w:p w14:paraId="7D53E208" w14:textId="77777777" w:rsidR="00AF5555" w:rsidRDefault="00C532D3">
            <w:pPr>
              <w:spacing w:after="0" w:line="240" w:lineRule="auto"/>
              <w:rPr>
                <w:rFonts w:cs="Calibri"/>
                <w:sz w:val="20"/>
                <w:szCs w:val="20"/>
              </w:rPr>
            </w:pPr>
            <w:r>
              <w:rPr>
                <w:rFonts w:cs="Calibri"/>
                <w:sz w:val="20"/>
                <w:szCs w:val="20"/>
              </w:rPr>
              <w:t>W ramach niniejszego kryterium Wykonawcom zostaną przypisane punkty w skali od 0 do 90. Najwyższą liczbę punktów – 90 otrzyma oferta zawierająca najniższą cenę brutto (cena z Oferty - Załącznik nr 1 do zapytania ofertowego), a każda następna według poniższego wzoru:</w:t>
            </w:r>
          </w:p>
          <w:p w14:paraId="16134193" w14:textId="77777777" w:rsidR="00AF5555" w:rsidRDefault="00C532D3">
            <w:pPr>
              <w:spacing w:after="0" w:line="240" w:lineRule="auto"/>
              <w:ind w:left="3843" w:hanging="1134"/>
              <w:rPr>
                <w:rFonts w:cs="Calibri"/>
                <w:sz w:val="20"/>
                <w:szCs w:val="20"/>
              </w:rPr>
            </w:pPr>
            <w:r>
              <w:rPr>
                <w:rFonts w:cs="Calibri"/>
                <w:sz w:val="20"/>
                <w:szCs w:val="20"/>
              </w:rPr>
              <w:t>Cena najniższa wśród ofert nieodrzuconych (CN) x 90 pkt</w:t>
            </w:r>
          </w:p>
          <w:p w14:paraId="7BC750D5" w14:textId="77777777" w:rsidR="00AF5555" w:rsidRDefault="00C532D3">
            <w:pPr>
              <w:spacing w:after="0" w:line="240" w:lineRule="auto"/>
              <w:rPr>
                <w:rFonts w:cs="Calibri"/>
                <w:sz w:val="20"/>
                <w:szCs w:val="20"/>
              </w:rPr>
            </w:pPr>
            <w:r>
              <w:rPr>
                <w:rFonts w:cs="Calibri"/>
                <w:sz w:val="20"/>
                <w:szCs w:val="20"/>
              </w:rPr>
              <w:t xml:space="preserve"> Liczba punktów oferty ocenianej (C) =  ---------------------------------</w:t>
            </w:r>
          </w:p>
          <w:p w14:paraId="2874F092" w14:textId="77777777" w:rsidR="00AF5555" w:rsidRDefault="00C532D3">
            <w:pPr>
              <w:spacing w:after="0" w:line="240" w:lineRule="auto"/>
              <w:rPr>
                <w:rFonts w:cs="Calibri"/>
                <w:sz w:val="20"/>
                <w:szCs w:val="20"/>
              </w:rPr>
            </w:pPr>
            <w:r>
              <w:rPr>
                <w:rFonts w:cs="Calibri"/>
                <w:sz w:val="20"/>
                <w:szCs w:val="20"/>
              </w:rPr>
              <w:t xml:space="preserve">                                                           Cena oferty ocenianej (COB)</w:t>
            </w:r>
          </w:p>
          <w:p w14:paraId="293DC7D0" w14:textId="77777777" w:rsidR="00AF5555" w:rsidRDefault="00C532D3">
            <w:pPr>
              <w:spacing w:after="0" w:line="240" w:lineRule="auto"/>
              <w:rPr>
                <w:rFonts w:cs="Calibri"/>
                <w:sz w:val="20"/>
                <w:szCs w:val="20"/>
              </w:rPr>
            </w:pPr>
            <w:r>
              <w:rPr>
                <w:rFonts w:cs="Calibri"/>
                <w:sz w:val="20"/>
                <w:szCs w:val="20"/>
              </w:rPr>
              <w:t>Wszystkie obliczenia będą dokonywane z dokładnością do dwóch miejsc po przecinku. Do porównania cen ofert, według powyższego wzoru zostanie przyjęta podana w ofertach łączna cena brutto za wykonanie zamówienia.</w:t>
            </w:r>
          </w:p>
          <w:p w14:paraId="422747EF" w14:textId="77777777" w:rsidR="00AF5555" w:rsidRDefault="00C532D3">
            <w:pPr>
              <w:spacing w:after="0" w:line="240" w:lineRule="auto"/>
              <w:rPr>
                <w:rFonts w:cs="Calibri"/>
                <w:color w:val="000000"/>
                <w:sz w:val="20"/>
                <w:szCs w:val="20"/>
              </w:rPr>
            </w:pPr>
            <w:r>
              <w:rPr>
                <w:rFonts w:cs="Calibri"/>
                <w:color w:val="000000"/>
                <w:sz w:val="20"/>
                <w:szCs w:val="20"/>
              </w:rPr>
              <w:t xml:space="preserve">gdzie: </w:t>
            </w:r>
          </w:p>
          <w:p w14:paraId="77FF7FB3" w14:textId="77777777" w:rsidR="00AF5555" w:rsidRDefault="00C532D3">
            <w:pPr>
              <w:spacing w:after="0" w:line="240" w:lineRule="auto"/>
              <w:rPr>
                <w:rFonts w:cs="Calibri"/>
                <w:color w:val="000000"/>
                <w:sz w:val="20"/>
                <w:szCs w:val="20"/>
              </w:rPr>
            </w:pPr>
            <w:r>
              <w:rPr>
                <w:rFonts w:cs="Calibri"/>
                <w:color w:val="000000"/>
                <w:sz w:val="20"/>
                <w:szCs w:val="20"/>
              </w:rPr>
              <w:t xml:space="preserve">C – cena brutto </w:t>
            </w:r>
          </w:p>
          <w:p w14:paraId="1FD2FB1A" w14:textId="77777777" w:rsidR="00AF5555" w:rsidRDefault="00C532D3">
            <w:pPr>
              <w:spacing w:after="0" w:line="240" w:lineRule="auto"/>
              <w:rPr>
                <w:rFonts w:cs="Calibri"/>
                <w:color w:val="000000"/>
                <w:sz w:val="20"/>
                <w:szCs w:val="20"/>
              </w:rPr>
            </w:pPr>
            <w:r>
              <w:rPr>
                <w:rFonts w:cs="Calibri"/>
                <w:color w:val="000000"/>
                <w:sz w:val="20"/>
                <w:szCs w:val="20"/>
              </w:rPr>
              <w:t xml:space="preserve">CN – cena najniższa spośród badanych ofert </w:t>
            </w:r>
          </w:p>
          <w:p w14:paraId="7BF7DEB2" w14:textId="77777777" w:rsidR="00AF5555" w:rsidRDefault="00C532D3">
            <w:pPr>
              <w:spacing w:after="0" w:line="240" w:lineRule="auto"/>
              <w:rPr>
                <w:rFonts w:cs="Calibri"/>
                <w:color w:val="000000"/>
                <w:sz w:val="20"/>
                <w:szCs w:val="20"/>
              </w:rPr>
            </w:pPr>
            <w:r>
              <w:rPr>
                <w:rFonts w:cs="Calibri"/>
                <w:color w:val="000000"/>
                <w:sz w:val="20"/>
                <w:szCs w:val="20"/>
              </w:rPr>
              <w:t>COB – cena oferty ocenianej</w:t>
            </w:r>
          </w:p>
          <w:p w14:paraId="6F275317" w14:textId="77777777" w:rsidR="00AF5555" w:rsidRDefault="00AF5555">
            <w:pPr>
              <w:spacing w:after="0" w:line="240" w:lineRule="auto"/>
              <w:rPr>
                <w:rFonts w:cs="Calibri"/>
                <w:color w:val="000000"/>
                <w:sz w:val="20"/>
                <w:szCs w:val="20"/>
              </w:rPr>
            </w:pPr>
          </w:p>
        </w:tc>
        <w:tc>
          <w:tcPr>
            <w:tcW w:w="1646" w:type="dxa"/>
            <w:tcBorders>
              <w:top w:val="single" w:sz="4" w:space="0" w:color="000000"/>
              <w:left w:val="single" w:sz="4" w:space="0" w:color="000000"/>
              <w:bottom w:val="single" w:sz="4" w:space="0" w:color="000000"/>
              <w:right w:val="single" w:sz="8" w:space="0" w:color="000000"/>
            </w:tcBorders>
          </w:tcPr>
          <w:p w14:paraId="52AB8015" w14:textId="77777777" w:rsidR="00AF5555" w:rsidRDefault="00AF5555">
            <w:pPr>
              <w:spacing w:after="0" w:line="240" w:lineRule="auto"/>
              <w:jc w:val="center"/>
              <w:rPr>
                <w:rFonts w:cs="Calibri"/>
                <w:sz w:val="20"/>
                <w:szCs w:val="20"/>
              </w:rPr>
            </w:pPr>
          </w:p>
          <w:p w14:paraId="185D80AB" w14:textId="77777777" w:rsidR="00AF5555" w:rsidRDefault="00AF5555">
            <w:pPr>
              <w:spacing w:after="0" w:line="240" w:lineRule="auto"/>
              <w:jc w:val="center"/>
              <w:rPr>
                <w:rFonts w:cs="Calibri"/>
                <w:sz w:val="20"/>
                <w:szCs w:val="20"/>
              </w:rPr>
            </w:pPr>
          </w:p>
          <w:p w14:paraId="561DEE32" w14:textId="77777777" w:rsidR="00AF5555" w:rsidRDefault="00AF5555">
            <w:pPr>
              <w:spacing w:after="0" w:line="240" w:lineRule="auto"/>
              <w:jc w:val="center"/>
              <w:rPr>
                <w:rFonts w:cs="Calibri"/>
                <w:sz w:val="20"/>
                <w:szCs w:val="20"/>
              </w:rPr>
            </w:pPr>
          </w:p>
          <w:p w14:paraId="5547D858" w14:textId="77777777" w:rsidR="00AF5555" w:rsidRDefault="00AF5555">
            <w:pPr>
              <w:spacing w:after="0" w:line="240" w:lineRule="auto"/>
              <w:jc w:val="center"/>
              <w:rPr>
                <w:rFonts w:cs="Calibri"/>
                <w:sz w:val="20"/>
                <w:szCs w:val="20"/>
              </w:rPr>
            </w:pPr>
          </w:p>
        </w:tc>
      </w:tr>
      <w:tr w:rsidR="00AF5555" w14:paraId="58F238C2" w14:textId="77777777">
        <w:tc>
          <w:tcPr>
            <w:tcW w:w="540" w:type="dxa"/>
            <w:tcBorders>
              <w:top w:val="single" w:sz="4" w:space="0" w:color="000000"/>
              <w:left w:val="single" w:sz="8" w:space="0" w:color="000000"/>
              <w:bottom w:val="single" w:sz="4" w:space="0" w:color="000000"/>
            </w:tcBorders>
            <w:shd w:val="clear" w:color="auto" w:fill="E0E0E0"/>
          </w:tcPr>
          <w:p w14:paraId="78001D91" w14:textId="77777777" w:rsidR="00AF5555" w:rsidRDefault="00C532D3">
            <w:pPr>
              <w:spacing w:after="0" w:line="240" w:lineRule="auto"/>
              <w:rPr>
                <w:rFonts w:cs="Calibri"/>
                <w:b/>
                <w:sz w:val="20"/>
                <w:szCs w:val="20"/>
              </w:rPr>
            </w:pPr>
            <w:r>
              <w:rPr>
                <w:rFonts w:cs="Calibri"/>
                <w:b/>
                <w:sz w:val="20"/>
                <w:szCs w:val="20"/>
              </w:rPr>
              <w:t xml:space="preserve">2. </w:t>
            </w:r>
          </w:p>
        </w:tc>
        <w:tc>
          <w:tcPr>
            <w:tcW w:w="7795" w:type="dxa"/>
            <w:tcBorders>
              <w:top w:val="single" w:sz="4" w:space="0" w:color="000000"/>
              <w:left w:val="single" w:sz="4" w:space="0" w:color="000000"/>
              <w:bottom w:val="single" w:sz="4" w:space="0" w:color="000000"/>
            </w:tcBorders>
            <w:shd w:val="clear" w:color="auto" w:fill="E0E0E0"/>
          </w:tcPr>
          <w:p w14:paraId="377B459A" w14:textId="77777777" w:rsidR="00AF5555" w:rsidRDefault="009D1E7F">
            <w:pPr>
              <w:spacing w:after="0" w:line="240" w:lineRule="auto"/>
              <w:rPr>
                <w:rFonts w:cs="Calibri"/>
                <w:b/>
                <w:i/>
                <w:sz w:val="20"/>
                <w:szCs w:val="20"/>
              </w:rPr>
            </w:pPr>
            <w:r>
              <w:rPr>
                <w:rFonts w:cs="Calibri"/>
                <w:b/>
                <w:sz w:val="20"/>
                <w:szCs w:val="20"/>
              </w:rPr>
              <w:t>Gwarancja jakości</w:t>
            </w:r>
          </w:p>
        </w:tc>
        <w:tc>
          <w:tcPr>
            <w:tcW w:w="1646" w:type="dxa"/>
            <w:tcBorders>
              <w:top w:val="single" w:sz="4" w:space="0" w:color="000000"/>
              <w:left w:val="single" w:sz="4" w:space="0" w:color="000000"/>
              <w:bottom w:val="single" w:sz="4" w:space="0" w:color="000000"/>
              <w:right w:val="single" w:sz="8" w:space="0" w:color="000000"/>
            </w:tcBorders>
            <w:shd w:val="clear" w:color="auto" w:fill="E0E0E0"/>
          </w:tcPr>
          <w:p w14:paraId="0F29FD97" w14:textId="77777777" w:rsidR="00AF5555" w:rsidRDefault="00C532D3">
            <w:pPr>
              <w:spacing w:after="0" w:line="240" w:lineRule="auto"/>
              <w:jc w:val="center"/>
              <w:rPr>
                <w:rFonts w:cs="Calibri"/>
                <w:b/>
                <w:sz w:val="20"/>
                <w:szCs w:val="20"/>
              </w:rPr>
            </w:pPr>
            <w:r>
              <w:rPr>
                <w:rFonts w:cs="Calibri"/>
                <w:b/>
                <w:sz w:val="20"/>
                <w:szCs w:val="20"/>
              </w:rPr>
              <w:t>0-</w:t>
            </w:r>
            <w:r w:rsidR="009D1E7F">
              <w:rPr>
                <w:rFonts w:cs="Calibri"/>
                <w:b/>
                <w:sz w:val="20"/>
                <w:szCs w:val="20"/>
              </w:rPr>
              <w:t>4</w:t>
            </w:r>
            <w:r>
              <w:rPr>
                <w:rFonts w:cs="Calibri"/>
                <w:b/>
                <w:sz w:val="20"/>
                <w:szCs w:val="20"/>
              </w:rPr>
              <w:t>0</w:t>
            </w:r>
          </w:p>
        </w:tc>
      </w:tr>
      <w:tr w:rsidR="00AF5555" w14:paraId="7FD3B71A" w14:textId="77777777" w:rsidTr="009D1E7F">
        <w:trPr>
          <w:trHeight w:val="1404"/>
        </w:trPr>
        <w:tc>
          <w:tcPr>
            <w:tcW w:w="540" w:type="dxa"/>
            <w:tcBorders>
              <w:top w:val="single" w:sz="4" w:space="0" w:color="000000"/>
              <w:left w:val="single" w:sz="8" w:space="0" w:color="000000"/>
              <w:bottom w:val="single" w:sz="4" w:space="0" w:color="000000"/>
            </w:tcBorders>
          </w:tcPr>
          <w:p w14:paraId="5F785F70" w14:textId="77777777" w:rsidR="00AF5555" w:rsidRDefault="00AF5555">
            <w:pPr>
              <w:spacing w:after="0" w:line="240" w:lineRule="auto"/>
              <w:rPr>
                <w:rFonts w:cs="Calibri"/>
                <w:color w:val="FF0000"/>
                <w:sz w:val="20"/>
                <w:szCs w:val="20"/>
              </w:rPr>
            </w:pPr>
          </w:p>
        </w:tc>
        <w:tc>
          <w:tcPr>
            <w:tcW w:w="7795" w:type="dxa"/>
            <w:tcBorders>
              <w:top w:val="single" w:sz="4" w:space="0" w:color="000000"/>
              <w:left w:val="single" w:sz="4" w:space="0" w:color="000000"/>
              <w:bottom w:val="single" w:sz="4" w:space="0" w:color="000000"/>
            </w:tcBorders>
          </w:tcPr>
          <w:p w14:paraId="27F23A49" w14:textId="77777777" w:rsidR="00AF5555" w:rsidRDefault="00C532D3">
            <w:pPr>
              <w:spacing w:after="0" w:line="240" w:lineRule="auto"/>
              <w:rPr>
                <w:rFonts w:cs="Calibri"/>
                <w:sz w:val="20"/>
                <w:szCs w:val="20"/>
              </w:rPr>
            </w:pPr>
            <w:r>
              <w:rPr>
                <w:rFonts w:cs="Calibri"/>
                <w:sz w:val="20"/>
                <w:szCs w:val="20"/>
              </w:rPr>
              <w:t xml:space="preserve">W ramach niniejszego kryterium Wykonawcom zostaną przypisane punkty w skali od 0 do </w:t>
            </w:r>
            <w:r w:rsidR="009D1E7F">
              <w:rPr>
                <w:rFonts w:cs="Calibri"/>
                <w:sz w:val="20"/>
                <w:szCs w:val="20"/>
              </w:rPr>
              <w:t>4</w:t>
            </w:r>
            <w:r>
              <w:rPr>
                <w:rFonts w:cs="Calibri"/>
                <w:sz w:val="20"/>
                <w:szCs w:val="20"/>
              </w:rPr>
              <w:t>0, gdzie:</w:t>
            </w:r>
          </w:p>
          <w:p w14:paraId="12B2B9E5" w14:textId="77777777" w:rsidR="00AF5555" w:rsidRDefault="009D1E7F">
            <w:pPr>
              <w:numPr>
                <w:ilvl w:val="0"/>
                <w:numId w:val="10"/>
              </w:numPr>
              <w:pBdr>
                <w:top w:val="nil"/>
                <w:left w:val="nil"/>
                <w:bottom w:val="nil"/>
                <w:right w:val="nil"/>
                <w:between w:val="nil"/>
              </w:pBdr>
              <w:spacing w:after="0" w:line="240" w:lineRule="auto"/>
              <w:ind w:left="299" w:hanging="142"/>
              <w:rPr>
                <w:rFonts w:cs="Calibri"/>
                <w:color w:val="000000"/>
                <w:sz w:val="20"/>
                <w:szCs w:val="20"/>
              </w:rPr>
            </w:pPr>
            <w:r>
              <w:rPr>
                <w:rFonts w:cs="Calibri"/>
                <w:color w:val="000000"/>
                <w:sz w:val="20"/>
                <w:szCs w:val="20"/>
              </w:rPr>
              <w:t>Zaoferowanie 60 miesięcy okresu gwarancji jakości</w:t>
            </w:r>
            <w:r w:rsidR="00C532D3">
              <w:rPr>
                <w:rFonts w:cs="Calibri"/>
                <w:color w:val="000000"/>
                <w:sz w:val="20"/>
                <w:szCs w:val="20"/>
              </w:rPr>
              <w:t xml:space="preserve">  - 0 pkt,</w:t>
            </w:r>
          </w:p>
          <w:p w14:paraId="6D924295" w14:textId="77777777" w:rsidR="00AF5555" w:rsidRDefault="009D1E7F">
            <w:pPr>
              <w:numPr>
                <w:ilvl w:val="0"/>
                <w:numId w:val="10"/>
              </w:numPr>
              <w:pBdr>
                <w:top w:val="nil"/>
                <w:left w:val="nil"/>
                <w:bottom w:val="nil"/>
                <w:right w:val="nil"/>
                <w:between w:val="nil"/>
              </w:pBdr>
              <w:spacing w:after="0" w:line="240" w:lineRule="auto"/>
              <w:ind w:left="299" w:hanging="142"/>
              <w:rPr>
                <w:rFonts w:cs="Calibri"/>
                <w:color w:val="000000"/>
                <w:sz w:val="20"/>
                <w:szCs w:val="20"/>
              </w:rPr>
            </w:pPr>
            <w:r>
              <w:rPr>
                <w:rFonts w:cs="Calibri"/>
                <w:color w:val="000000"/>
                <w:sz w:val="20"/>
                <w:szCs w:val="20"/>
              </w:rPr>
              <w:t xml:space="preserve">Zaoferowanie 72 miesięcy okresu gwarancji - </w:t>
            </w:r>
            <w:r w:rsidR="00C532D3">
              <w:rPr>
                <w:rFonts w:cs="Calibri"/>
                <w:color w:val="000000"/>
                <w:sz w:val="20"/>
                <w:szCs w:val="20"/>
              </w:rPr>
              <w:t xml:space="preserve">10 pkt. </w:t>
            </w:r>
          </w:p>
          <w:p w14:paraId="1F113768" w14:textId="77777777" w:rsidR="00AF5555" w:rsidRPr="009D1E7F" w:rsidRDefault="009D1E7F" w:rsidP="009D1E7F">
            <w:pPr>
              <w:numPr>
                <w:ilvl w:val="0"/>
                <w:numId w:val="10"/>
              </w:numPr>
              <w:pBdr>
                <w:top w:val="nil"/>
                <w:left w:val="nil"/>
                <w:bottom w:val="nil"/>
                <w:right w:val="nil"/>
                <w:between w:val="nil"/>
              </w:pBdr>
              <w:spacing w:after="0" w:line="240" w:lineRule="auto"/>
              <w:ind w:left="299" w:hanging="142"/>
              <w:rPr>
                <w:rFonts w:cs="Calibri"/>
                <w:color w:val="000000"/>
                <w:sz w:val="20"/>
                <w:szCs w:val="20"/>
              </w:rPr>
            </w:pPr>
            <w:r>
              <w:rPr>
                <w:rFonts w:cs="Calibri"/>
                <w:color w:val="000000"/>
                <w:sz w:val="20"/>
                <w:szCs w:val="20"/>
              </w:rPr>
              <w:t>Zaoferowanie 94</w:t>
            </w:r>
            <w:r w:rsidRPr="009D1E7F">
              <w:rPr>
                <w:rFonts w:cs="Calibri"/>
                <w:color w:val="000000"/>
                <w:sz w:val="20"/>
                <w:szCs w:val="20"/>
              </w:rPr>
              <w:t xml:space="preserve"> miesięcy okresu gwarancji</w:t>
            </w:r>
            <w:r>
              <w:rPr>
                <w:rFonts w:cs="Calibri"/>
                <w:color w:val="000000"/>
                <w:sz w:val="20"/>
                <w:szCs w:val="20"/>
              </w:rPr>
              <w:t xml:space="preserve"> - 40 pkt.</w:t>
            </w:r>
          </w:p>
        </w:tc>
        <w:tc>
          <w:tcPr>
            <w:tcW w:w="1646" w:type="dxa"/>
            <w:tcBorders>
              <w:top w:val="single" w:sz="4" w:space="0" w:color="000000"/>
              <w:left w:val="single" w:sz="4" w:space="0" w:color="000000"/>
              <w:bottom w:val="single" w:sz="4" w:space="0" w:color="000000"/>
              <w:right w:val="single" w:sz="8" w:space="0" w:color="000000"/>
            </w:tcBorders>
          </w:tcPr>
          <w:p w14:paraId="72874C32" w14:textId="77777777" w:rsidR="00AF5555" w:rsidRDefault="00AF5555">
            <w:pPr>
              <w:spacing w:after="0" w:line="240" w:lineRule="auto"/>
              <w:rPr>
                <w:rFonts w:cs="Calibri"/>
                <w:color w:val="FF0000"/>
                <w:sz w:val="20"/>
                <w:szCs w:val="20"/>
              </w:rPr>
            </w:pPr>
          </w:p>
          <w:p w14:paraId="4B831BF1" w14:textId="77777777" w:rsidR="00AF5555" w:rsidRDefault="00AF5555">
            <w:pPr>
              <w:spacing w:after="0" w:line="240" w:lineRule="auto"/>
              <w:jc w:val="center"/>
              <w:rPr>
                <w:rFonts w:cs="Calibri"/>
                <w:sz w:val="20"/>
                <w:szCs w:val="20"/>
              </w:rPr>
            </w:pPr>
          </w:p>
        </w:tc>
      </w:tr>
    </w:tbl>
    <w:p w14:paraId="78245661" w14:textId="77777777" w:rsidR="00AF5555" w:rsidRDefault="00AF5555">
      <w:pPr>
        <w:tabs>
          <w:tab w:val="left" w:pos="0"/>
          <w:tab w:val="left" w:pos="1080"/>
        </w:tabs>
        <w:spacing w:after="0" w:line="240" w:lineRule="auto"/>
        <w:rPr>
          <w:rFonts w:cs="Calibri"/>
          <w:b/>
          <w:color w:val="000000"/>
          <w:sz w:val="20"/>
          <w:szCs w:val="20"/>
        </w:rPr>
      </w:pPr>
    </w:p>
    <w:p w14:paraId="2512C3D9" w14:textId="77777777" w:rsidR="00AF5555" w:rsidRDefault="00C532D3">
      <w:pPr>
        <w:tabs>
          <w:tab w:val="left" w:pos="0"/>
          <w:tab w:val="left" w:pos="1080"/>
        </w:tabs>
        <w:spacing w:after="0" w:line="240" w:lineRule="auto"/>
        <w:rPr>
          <w:rFonts w:cs="Calibri"/>
          <w:b/>
          <w:color w:val="000000"/>
          <w:sz w:val="20"/>
          <w:szCs w:val="20"/>
        </w:rPr>
      </w:pPr>
      <w:r>
        <w:rPr>
          <w:rFonts w:cs="Calibri"/>
          <w:b/>
          <w:color w:val="000000"/>
          <w:sz w:val="20"/>
          <w:szCs w:val="20"/>
        </w:rPr>
        <w:t xml:space="preserve">PUNKTACJA  wg  wzoru: </w:t>
      </w:r>
    </w:p>
    <w:p w14:paraId="5BF01201" w14:textId="77777777" w:rsidR="00AF5555" w:rsidRDefault="00C532D3">
      <w:pPr>
        <w:tabs>
          <w:tab w:val="left" w:pos="0"/>
          <w:tab w:val="left" w:pos="1080"/>
        </w:tabs>
        <w:spacing w:after="0" w:line="240" w:lineRule="auto"/>
        <w:jc w:val="center"/>
        <w:rPr>
          <w:rFonts w:cs="Calibri"/>
          <w:b/>
          <w:color w:val="000000"/>
          <w:sz w:val="20"/>
          <w:szCs w:val="20"/>
        </w:rPr>
      </w:pPr>
      <w:r>
        <w:rPr>
          <w:rFonts w:cs="Calibri"/>
          <w:b/>
          <w:color w:val="000000"/>
          <w:sz w:val="20"/>
          <w:szCs w:val="20"/>
        </w:rPr>
        <w:t xml:space="preserve">K = 1 + 2 </w:t>
      </w:r>
    </w:p>
    <w:p w14:paraId="23EF96B8" w14:textId="77777777" w:rsidR="00AF5555" w:rsidRDefault="00C532D3">
      <w:pPr>
        <w:tabs>
          <w:tab w:val="left" w:pos="0"/>
          <w:tab w:val="left" w:pos="1080"/>
        </w:tabs>
        <w:spacing w:after="0" w:line="240" w:lineRule="auto"/>
        <w:rPr>
          <w:rFonts w:cs="Calibri"/>
          <w:color w:val="000000"/>
          <w:sz w:val="20"/>
          <w:szCs w:val="20"/>
        </w:rPr>
      </w:pPr>
      <w:r>
        <w:rPr>
          <w:rFonts w:cs="Calibri"/>
          <w:color w:val="000000"/>
          <w:sz w:val="20"/>
          <w:szCs w:val="20"/>
        </w:rPr>
        <w:t>Gdzie:</w:t>
      </w:r>
    </w:p>
    <w:p w14:paraId="3975C8F7" w14:textId="77777777" w:rsidR="00AF5555" w:rsidRDefault="00C532D3">
      <w:pPr>
        <w:tabs>
          <w:tab w:val="left" w:pos="1080"/>
        </w:tabs>
        <w:spacing w:after="0" w:line="240" w:lineRule="auto"/>
        <w:rPr>
          <w:rFonts w:cs="Calibri"/>
          <w:color w:val="000000"/>
          <w:sz w:val="20"/>
          <w:szCs w:val="20"/>
        </w:rPr>
      </w:pPr>
      <w:r>
        <w:rPr>
          <w:rFonts w:cs="Calibri"/>
          <w:color w:val="000000"/>
          <w:sz w:val="20"/>
          <w:szCs w:val="20"/>
        </w:rPr>
        <w:t>1-  Cena oferty – liczba punktów.</w:t>
      </w:r>
    </w:p>
    <w:p w14:paraId="76AB8771" w14:textId="77777777" w:rsidR="00AF5555" w:rsidRDefault="00C532D3">
      <w:pPr>
        <w:tabs>
          <w:tab w:val="left" w:pos="1080"/>
        </w:tabs>
        <w:spacing w:after="0" w:line="240" w:lineRule="auto"/>
        <w:rPr>
          <w:rFonts w:cs="Calibri"/>
          <w:sz w:val="20"/>
          <w:szCs w:val="20"/>
        </w:rPr>
      </w:pPr>
      <w:r>
        <w:rPr>
          <w:rFonts w:cs="Calibri"/>
          <w:sz w:val="20"/>
          <w:szCs w:val="20"/>
        </w:rPr>
        <w:t xml:space="preserve">2 </w:t>
      </w:r>
      <w:r w:rsidR="009D1E7F">
        <w:rPr>
          <w:rFonts w:cs="Calibri"/>
          <w:sz w:val="20"/>
          <w:szCs w:val="20"/>
        </w:rPr>
        <w:t>–gwarancja jakości</w:t>
      </w:r>
      <w:r>
        <w:rPr>
          <w:rFonts w:cs="Calibri"/>
          <w:sz w:val="20"/>
          <w:szCs w:val="20"/>
        </w:rPr>
        <w:t xml:space="preserve"> – liczba punktów.</w:t>
      </w:r>
    </w:p>
    <w:p w14:paraId="2D77E07B" w14:textId="77777777" w:rsidR="00AF5555" w:rsidRDefault="00AF5555">
      <w:pPr>
        <w:spacing w:after="0" w:line="240" w:lineRule="auto"/>
        <w:jc w:val="right"/>
        <w:rPr>
          <w:rFonts w:cs="Calibri"/>
          <w:b/>
          <w:sz w:val="20"/>
          <w:szCs w:val="20"/>
        </w:rPr>
      </w:pPr>
    </w:p>
    <w:p w14:paraId="6AEB8DD9" w14:textId="77777777" w:rsidR="00AF5555" w:rsidRDefault="00C532D3" w:rsidP="009D1E7F">
      <w:pPr>
        <w:pBdr>
          <w:top w:val="nil"/>
          <w:left w:val="nil"/>
          <w:bottom w:val="nil"/>
          <w:right w:val="nil"/>
          <w:between w:val="nil"/>
        </w:pBdr>
        <w:tabs>
          <w:tab w:val="left" w:pos="284"/>
        </w:tabs>
        <w:spacing w:after="0" w:line="240" w:lineRule="auto"/>
        <w:jc w:val="both"/>
        <w:rPr>
          <w:rFonts w:cs="Calibri"/>
          <w:color w:val="000000"/>
          <w:sz w:val="20"/>
          <w:szCs w:val="20"/>
        </w:rPr>
      </w:pPr>
      <w:r>
        <w:rPr>
          <w:rFonts w:cs="Calibri"/>
          <w:color w:val="000000"/>
          <w:sz w:val="20"/>
          <w:szCs w:val="20"/>
        </w:rPr>
        <w:t>4. Wybór najkorzystniejszej oferty: Maksymalna ilość punktów jaką po uwzględnieniu wag, można osiągnąć wynosi 100.</w:t>
      </w:r>
    </w:p>
    <w:p w14:paraId="69AD9C64" w14:textId="77777777" w:rsidR="00AF5555" w:rsidRDefault="00C532D3" w:rsidP="009D1E7F">
      <w:pPr>
        <w:tabs>
          <w:tab w:val="left" w:pos="0"/>
        </w:tabs>
        <w:spacing w:after="0" w:line="240" w:lineRule="auto"/>
        <w:jc w:val="both"/>
        <w:rPr>
          <w:rFonts w:cs="Calibri"/>
          <w:sz w:val="20"/>
          <w:szCs w:val="20"/>
        </w:rPr>
      </w:pPr>
      <w:r>
        <w:rPr>
          <w:rFonts w:cs="Calibri"/>
          <w:sz w:val="20"/>
          <w:szCs w:val="20"/>
        </w:rPr>
        <w:t xml:space="preserve">5. Za najkorzystniejszą zostanie wybrana oferta, która zgodnie z powyższymi kryteriami oceny ofert uzyska najwyższą liczbę punktów spośród ofert </w:t>
      </w:r>
      <w:r>
        <w:rPr>
          <w:sz w:val="20"/>
          <w:szCs w:val="20"/>
        </w:rPr>
        <w:t>niepodlegających</w:t>
      </w:r>
      <w:r>
        <w:rPr>
          <w:rFonts w:cs="Calibri"/>
          <w:sz w:val="20"/>
          <w:szCs w:val="20"/>
        </w:rPr>
        <w:t xml:space="preserve"> odrzuceniu.</w:t>
      </w:r>
    </w:p>
    <w:p w14:paraId="44558B29" w14:textId="77777777" w:rsidR="00AF5555" w:rsidRDefault="00C532D3" w:rsidP="009D1E7F">
      <w:pPr>
        <w:tabs>
          <w:tab w:val="left" w:pos="0"/>
        </w:tabs>
        <w:spacing w:after="0" w:line="240" w:lineRule="auto"/>
        <w:jc w:val="both"/>
        <w:rPr>
          <w:rFonts w:cs="Calibri"/>
          <w:sz w:val="20"/>
          <w:szCs w:val="20"/>
        </w:rPr>
      </w:pPr>
      <w:r>
        <w:rPr>
          <w:rFonts w:cs="Calibri"/>
          <w:sz w:val="20"/>
          <w:szCs w:val="20"/>
        </w:rPr>
        <w:t xml:space="preserve">6. Zamawiający zastrzega sobie prawo do unieważnienia postępowania, jeżeli cena najkorzystniejszej oferty przekracza kwotę, która została przez Zamawiającego przeznaczona na sfinansowanie przedmiotowego postępowania określoną we wniosku o dofinansowanie projektu; </w:t>
      </w:r>
      <w:r>
        <w:rPr>
          <w:sz w:val="20"/>
          <w:szCs w:val="20"/>
        </w:rPr>
        <w:t>postępowanie</w:t>
      </w:r>
      <w:r>
        <w:rPr>
          <w:rFonts w:cs="Calibri"/>
          <w:sz w:val="20"/>
          <w:szCs w:val="20"/>
        </w:rPr>
        <w:t xml:space="preserve"> jest obarczone niemożliwą do usunięcia wadą uniemożliwiającą udzielenie zamówienia przy poszanowaniu zasady uczciwej konkurencji i równego traktowania wykonawców lub obowiązujących przepisów prawa. Wykonawcom nie przysługują żadne roszczenia względem Zamawiającego w przypadku skorzystania przez niego z któregokolwiek z uprawnień wskazanych w zdaniu poprzednim.</w:t>
      </w:r>
    </w:p>
    <w:p w14:paraId="20C86DC7" w14:textId="77777777" w:rsidR="00AF5555" w:rsidRDefault="00C532D3" w:rsidP="009D1E7F">
      <w:pPr>
        <w:tabs>
          <w:tab w:val="left" w:pos="0"/>
        </w:tabs>
        <w:spacing w:after="0" w:line="240" w:lineRule="auto"/>
        <w:jc w:val="both"/>
        <w:rPr>
          <w:rFonts w:cs="Calibri"/>
          <w:sz w:val="20"/>
          <w:szCs w:val="20"/>
        </w:rPr>
      </w:pPr>
      <w:r>
        <w:rPr>
          <w:rFonts w:cs="Calibri"/>
          <w:sz w:val="20"/>
          <w:szCs w:val="20"/>
        </w:rPr>
        <w:t>7. Przy dokonaniu wyboru wykonawcy Zamawiający będzie kierować się zasadami udzielania zamówień, obowiązującymi na wspólnotowym, jednolitym rynku europejskim w tym:</w:t>
      </w:r>
    </w:p>
    <w:p w14:paraId="44282284" w14:textId="77777777" w:rsidR="00AF5555" w:rsidRDefault="00C532D3" w:rsidP="009D1E7F">
      <w:pPr>
        <w:tabs>
          <w:tab w:val="left" w:pos="0"/>
        </w:tabs>
        <w:spacing w:after="0" w:line="240" w:lineRule="auto"/>
        <w:jc w:val="both"/>
        <w:rPr>
          <w:rFonts w:cs="Calibri"/>
          <w:sz w:val="20"/>
          <w:szCs w:val="20"/>
        </w:rPr>
      </w:pPr>
      <w:r>
        <w:rPr>
          <w:rFonts w:cs="Calibri"/>
          <w:sz w:val="20"/>
          <w:szCs w:val="20"/>
        </w:rPr>
        <w:lastRenderedPageBreak/>
        <w:t>- Zasadą przejrzystości i jawności prowadzonego postępowania,</w:t>
      </w:r>
    </w:p>
    <w:p w14:paraId="52C0F6C5" w14:textId="77777777" w:rsidR="00AF5555" w:rsidRDefault="00C532D3" w:rsidP="009D1E7F">
      <w:pPr>
        <w:tabs>
          <w:tab w:val="left" w:pos="0"/>
        </w:tabs>
        <w:spacing w:after="0" w:line="240" w:lineRule="auto"/>
        <w:jc w:val="both"/>
        <w:rPr>
          <w:rFonts w:cs="Calibri"/>
          <w:sz w:val="20"/>
          <w:szCs w:val="20"/>
        </w:rPr>
      </w:pPr>
      <w:r>
        <w:rPr>
          <w:rFonts w:cs="Calibri"/>
          <w:sz w:val="20"/>
          <w:szCs w:val="20"/>
        </w:rPr>
        <w:t>- Zasadą ochrony uczciwej konkurencji,</w:t>
      </w:r>
    </w:p>
    <w:p w14:paraId="4FC7D515" w14:textId="77777777" w:rsidR="00AF5555" w:rsidRDefault="00C532D3">
      <w:pPr>
        <w:tabs>
          <w:tab w:val="left" w:pos="0"/>
        </w:tabs>
        <w:spacing w:after="0" w:line="240" w:lineRule="auto"/>
        <w:rPr>
          <w:rFonts w:cs="Calibri"/>
          <w:sz w:val="20"/>
          <w:szCs w:val="20"/>
        </w:rPr>
      </w:pPr>
      <w:r>
        <w:rPr>
          <w:rFonts w:cs="Calibri"/>
          <w:sz w:val="20"/>
          <w:szCs w:val="20"/>
        </w:rPr>
        <w:t>- Zasadą swobody przepływu kapitału, towarów, dóbr i usług,</w:t>
      </w:r>
    </w:p>
    <w:p w14:paraId="40466796" w14:textId="77777777" w:rsidR="00AF5555" w:rsidRDefault="00C532D3">
      <w:pPr>
        <w:tabs>
          <w:tab w:val="left" w:pos="0"/>
        </w:tabs>
        <w:spacing w:after="0" w:line="240" w:lineRule="auto"/>
        <w:rPr>
          <w:rFonts w:cs="Calibri"/>
          <w:sz w:val="20"/>
          <w:szCs w:val="20"/>
        </w:rPr>
      </w:pPr>
      <w:r>
        <w:rPr>
          <w:rFonts w:cs="Calibri"/>
          <w:sz w:val="20"/>
          <w:szCs w:val="20"/>
        </w:rPr>
        <w:t>- Zasadą niedyskryminacji i równego traktowania wykonawców,</w:t>
      </w:r>
    </w:p>
    <w:p w14:paraId="6800C0FA" w14:textId="77777777" w:rsidR="00AF5555" w:rsidRDefault="00C532D3">
      <w:pPr>
        <w:tabs>
          <w:tab w:val="left" w:pos="0"/>
        </w:tabs>
        <w:spacing w:after="0" w:line="240" w:lineRule="auto"/>
        <w:rPr>
          <w:rFonts w:cs="Calibri"/>
          <w:sz w:val="20"/>
          <w:szCs w:val="20"/>
        </w:rPr>
      </w:pPr>
      <w:r>
        <w:rPr>
          <w:rFonts w:cs="Calibri"/>
          <w:sz w:val="20"/>
          <w:szCs w:val="20"/>
        </w:rPr>
        <w:t>- Zasada zapobiegania konfliktom interesów.</w:t>
      </w:r>
    </w:p>
    <w:p w14:paraId="7FF82EB4" w14:textId="77777777" w:rsidR="00AF5555" w:rsidRDefault="00AF5555">
      <w:pPr>
        <w:spacing w:after="0" w:line="240" w:lineRule="auto"/>
        <w:rPr>
          <w:rFonts w:cs="Calibri"/>
          <w:sz w:val="20"/>
          <w:szCs w:val="20"/>
        </w:rPr>
      </w:pPr>
    </w:p>
    <w:p w14:paraId="6F24A134" w14:textId="77777777" w:rsidR="00AF5555" w:rsidRDefault="00C532D3">
      <w:pPr>
        <w:numPr>
          <w:ilvl w:val="0"/>
          <w:numId w:val="13"/>
        </w:numPr>
        <w:pBdr>
          <w:top w:val="nil"/>
          <w:left w:val="nil"/>
          <w:bottom w:val="nil"/>
          <w:right w:val="nil"/>
          <w:between w:val="nil"/>
        </w:pBdr>
        <w:spacing w:after="0" w:line="240" w:lineRule="auto"/>
        <w:ind w:left="567" w:hanging="567"/>
        <w:rPr>
          <w:rFonts w:cs="Calibri"/>
          <w:b/>
          <w:color w:val="000000"/>
          <w:sz w:val="20"/>
          <w:szCs w:val="20"/>
        </w:rPr>
      </w:pPr>
      <w:r>
        <w:rPr>
          <w:rFonts w:cs="Calibri"/>
          <w:b/>
          <w:color w:val="000000"/>
          <w:sz w:val="20"/>
          <w:szCs w:val="20"/>
        </w:rPr>
        <w:t>ROZSTRZYGNIĘCIE POSTĘPOWANIA I ZLECENIE REALIZACJI ZAMÓWIENIA</w:t>
      </w:r>
    </w:p>
    <w:p w14:paraId="6B4944CB" w14:textId="77777777" w:rsidR="00AF5555" w:rsidRDefault="00C532D3">
      <w:pPr>
        <w:numPr>
          <w:ilvl w:val="3"/>
          <w:numId w:val="14"/>
        </w:numPr>
        <w:pBdr>
          <w:top w:val="nil"/>
          <w:left w:val="nil"/>
          <w:bottom w:val="nil"/>
          <w:right w:val="nil"/>
          <w:between w:val="nil"/>
        </w:pBdr>
        <w:tabs>
          <w:tab w:val="left" w:pos="284"/>
        </w:tabs>
        <w:spacing w:after="0" w:line="240" w:lineRule="auto"/>
        <w:ind w:left="0" w:firstLine="0"/>
        <w:rPr>
          <w:rFonts w:cs="Calibri"/>
          <w:color w:val="000000"/>
          <w:sz w:val="20"/>
          <w:szCs w:val="20"/>
        </w:rPr>
      </w:pPr>
      <w:r>
        <w:rPr>
          <w:rFonts w:cs="Calibri"/>
          <w:color w:val="000000"/>
          <w:sz w:val="20"/>
          <w:szCs w:val="20"/>
        </w:rPr>
        <w:t>Wybór oferty najkorzystniejszej zostanie dokonany niezwłocznie po upływie terminu składania ofert.</w:t>
      </w:r>
    </w:p>
    <w:p w14:paraId="74E11827" w14:textId="73808BB4" w:rsidR="00AF5555" w:rsidRPr="00271F11" w:rsidRDefault="00C532D3">
      <w:pPr>
        <w:numPr>
          <w:ilvl w:val="3"/>
          <w:numId w:val="14"/>
        </w:numPr>
        <w:pBdr>
          <w:top w:val="nil"/>
          <w:left w:val="nil"/>
          <w:bottom w:val="nil"/>
          <w:right w:val="nil"/>
          <w:between w:val="nil"/>
        </w:pBdr>
        <w:tabs>
          <w:tab w:val="left" w:pos="284"/>
        </w:tabs>
        <w:spacing w:after="0" w:line="240" w:lineRule="auto"/>
        <w:ind w:left="0" w:firstLine="0"/>
        <w:rPr>
          <w:rFonts w:cs="Calibri"/>
          <w:color w:val="C00000"/>
          <w:sz w:val="20"/>
          <w:szCs w:val="20"/>
        </w:rPr>
      </w:pPr>
      <w:r>
        <w:rPr>
          <w:rFonts w:cs="Calibri"/>
          <w:color w:val="000000"/>
          <w:sz w:val="20"/>
          <w:szCs w:val="20"/>
        </w:rPr>
        <w:t>Otw</w:t>
      </w:r>
      <w:r w:rsidRPr="00A5430F">
        <w:rPr>
          <w:rFonts w:cs="Calibri"/>
          <w:color w:val="000000" w:themeColor="text1"/>
          <w:sz w:val="20"/>
          <w:szCs w:val="20"/>
        </w:rPr>
        <w:t xml:space="preserve">arcie ofert nastąpi </w:t>
      </w:r>
      <w:r w:rsidRPr="00A5430F">
        <w:rPr>
          <w:rFonts w:cs="Calibri"/>
          <w:b/>
          <w:color w:val="000000" w:themeColor="text1"/>
          <w:sz w:val="20"/>
          <w:szCs w:val="20"/>
        </w:rPr>
        <w:t>2</w:t>
      </w:r>
      <w:r w:rsidR="00A82E67" w:rsidRPr="00A5430F">
        <w:rPr>
          <w:rFonts w:cs="Calibri"/>
          <w:b/>
          <w:color w:val="000000" w:themeColor="text1"/>
          <w:sz w:val="20"/>
          <w:szCs w:val="20"/>
        </w:rPr>
        <w:t>7</w:t>
      </w:r>
      <w:r w:rsidRPr="00A5430F">
        <w:rPr>
          <w:rFonts w:cs="Calibri"/>
          <w:b/>
          <w:color w:val="000000" w:themeColor="text1"/>
          <w:sz w:val="20"/>
          <w:szCs w:val="20"/>
        </w:rPr>
        <w:t>.0</w:t>
      </w:r>
      <w:r w:rsidR="00A5430F" w:rsidRPr="00A5430F">
        <w:rPr>
          <w:rFonts w:cs="Calibri"/>
          <w:b/>
          <w:color w:val="000000" w:themeColor="text1"/>
          <w:sz w:val="20"/>
          <w:szCs w:val="20"/>
        </w:rPr>
        <w:t>8</w:t>
      </w:r>
      <w:r w:rsidRPr="00A5430F">
        <w:rPr>
          <w:rFonts w:cs="Calibri"/>
          <w:b/>
          <w:color w:val="000000" w:themeColor="text1"/>
          <w:sz w:val="20"/>
          <w:szCs w:val="20"/>
        </w:rPr>
        <w:t>.202</w:t>
      </w:r>
      <w:r w:rsidR="00957E1B" w:rsidRPr="00A5430F">
        <w:rPr>
          <w:rFonts w:cs="Calibri"/>
          <w:b/>
          <w:color w:val="000000" w:themeColor="text1"/>
          <w:sz w:val="20"/>
          <w:szCs w:val="20"/>
        </w:rPr>
        <w:t>5</w:t>
      </w:r>
      <w:r w:rsidRPr="00A5430F">
        <w:rPr>
          <w:rFonts w:cs="Calibri"/>
          <w:b/>
          <w:color w:val="000000" w:themeColor="text1"/>
          <w:sz w:val="20"/>
          <w:szCs w:val="20"/>
        </w:rPr>
        <w:t xml:space="preserve"> r.</w:t>
      </w:r>
    </w:p>
    <w:p w14:paraId="7A688C79" w14:textId="77777777" w:rsidR="00AF5555" w:rsidRPr="00A5430F" w:rsidRDefault="00C532D3">
      <w:pPr>
        <w:numPr>
          <w:ilvl w:val="3"/>
          <w:numId w:val="14"/>
        </w:numPr>
        <w:pBdr>
          <w:top w:val="nil"/>
          <w:left w:val="nil"/>
          <w:bottom w:val="nil"/>
          <w:right w:val="nil"/>
          <w:between w:val="nil"/>
        </w:pBdr>
        <w:tabs>
          <w:tab w:val="left" w:pos="0"/>
          <w:tab w:val="left" w:pos="284"/>
        </w:tabs>
        <w:spacing w:after="0" w:line="240" w:lineRule="auto"/>
        <w:ind w:left="0" w:firstLine="0"/>
        <w:rPr>
          <w:rFonts w:cs="Calibri"/>
          <w:color w:val="000000" w:themeColor="text1"/>
          <w:sz w:val="20"/>
          <w:szCs w:val="20"/>
        </w:rPr>
      </w:pPr>
      <w:r>
        <w:rPr>
          <w:rFonts w:cs="Calibri"/>
          <w:color w:val="000000"/>
          <w:sz w:val="20"/>
          <w:szCs w:val="20"/>
        </w:rPr>
        <w:t xml:space="preserve">Informacja o wyborze najkorzystniejszej oferty zostanie upubliczniona </w:t>
      </w:r>
      <w:r w:rsidR="00271F11">
        <w:rPr>
          <w:rFonts w:cs="Calibri"/>
          <w:color w:val="000000"/>
          <w:sz w:val="20"/>
          <w:szCs w:val="20"/>
        </w:rPr>
        <w:t xml:space="preserve">na stronie internetowej oraz przesłana na </w:t>
      </w:r>
      <w:r w:rsidR="00271F11" w:rsidRPr="00A5430F">
        <w:rPr>
          <w:rFonts w:cs="Calibri"/>
          <w:color w:val="000000" w:themeColor="text1"/>
          <w:sz w:val="20"/>
          <w:szCs w:val="20"/>
        </w:rPr>
        <w:t>adres e-mail oferenta</w:t>
      </w:r>
      <w:r w:rsidRPr="00A5430F">
        <w:rPr>
          <w:rFonts w:cs="Calibri"/>
          <w:color w:val="000000" w:themeColor="text1"/>
          <w:sz w:val="20"/>
          <w:szCs w:val="20"/>
        </w:rPr>
        <w:t>.</w:t>
      </w:r>
    </w:p>
    <w:p w14:paraId="17E1E4FC" w14:textId="77777777" w:rsidR="00AF5555" w:rsidRPr="009D1E7F" w:rsidRDefault="00C532D3" w:rsidP="009D1E7F">
      <w:pPr>
        <w:numPr>
          <w:ilvl w:val="3"/>
          <w:numId w:val="14"/>
        </w:numPr>
        <w:pBdr>
          <w:top w:val="nil"/>
          <w:left w:val="nil"/>
          <w:bottom w:val="nil"/>
          <w:right w:val="nil"/>
          <w:between w:val="nil"/>
        </w:pBdr>
        <w:tabs>
          <w:tab w:val="left" w:pos="284"/>
        </w:tabs>
        <w:spacing w:after="0" w:line="240" w:lineRule="auto"/>
        <w:ind w:left="0" w:firstLine="0"/>
        <w:rPr>
          <w:rFonts w:cs="Calibri"/>
          <w:color w:val="000000"/>
          <w:sz w:val="20"/>
          <w:szCs w:val="20"/>
        </w:rPr>
      </w:pPr>
      <w:r>
        <w:rPr>
          <w:rFonts w:cs="Calibri"/>
          <w:color w:val="000000"/>
          <w:sz w:val="20"/>
          <w:szCs w:val="20"/>
        </w:rPr>
        <w:t>Oferty zostaną ocenione pod względem stawianych w niniejszym Zapytaniu Ofertowym wymogów formalnych oraz kryteriów merytorycznych.</w:t>
      </w:r>
    </w:p>
    <w:p w14:paraId="501A6818" w14:textId="77777777" w:rsidR="00AF5555" w:rsidRDefault="00AF5555">
      <w:pPr>
        <w:pBdr>
          <w:top w:val="nil"/>
          <w:left w:val="nil"/>
          <w:bottom w:val="nil"/>
          <w:right w:val="nil"/>
          <w:between w:val="nil"/>
        </w:pBdr>
        <w:spacing w:after="0" w:line="240" w:lineRule="auto"/>
        <w:ind w:left="284"/>
        <w:rPr>
          <w:rFonts w:cs="Calibri"/>
          <w:color w:val="000000"/>
          <w:sz w:val="20"/>
          <w:szCs w:val="20"/>
        </w:rPr>
      </w:pPr>
    </w:p>
    <w:p w14:paraId="201844AD" w14:textId="77777777" w:rsidR="00AF5555" w:rsidRDefault="00C532D3">
      <w:pPr>
        <w:numPr>
          <w:ilvl w:val="0"/>
          <w:numId w:val="13"/>
        </w:numPr>
        <w:pBdr>
          <w:top w:val="nil"/>
          <w:left w:val="nil"/>
          <w:bottom w:val="nil"/>
          <w:right w:val="nil"/>
          <w:between w:val="nil"/>
        </w:pBdr>
        <w:tabs>
          <w:tab w:val="left" w:pos="426"/>
        </w:tabs>
        <w:spacing w:after="0" w:line="240" w:lineRule="auto"/>
        <w:ind w:left="0" w:firstLine="0"/>
        <w:rPr>
          <w:rFonts w:cs="Calibri"/>
          <w:b/>
          <w:color w:val="000000"/>
          <w:sz w:val="20"/>
          <w:szCs w:val="20"/>
        </w:rPr>
      </w:pPr>
      <w:r>
        <w:rPr>
          <w:rFonts w:cs="Calibri"/>
          <w:b/>
          <w:color w:val="000000"/>
          <w:sz w:val="20"/>
          <w:szCs w:val="20"/>
        </w:rPr>
        <w:t>PRZESŁANKI UNIEWAŻNIENIA POSTĘPOWANIA O UDZIELENIE ZAMÓWIENIA</w:t>
      </w:r>
    </w:p>
    <w:p w14:paraId="5E0F6029" w14:textId="77777777" w:rsidR="00AF5555" w:rsidRDefault="009D1E7F">
      <w:pPr>
        <w:numPr>
          <w:ilvl w:val="3"/>
          <w:numId w:val="15"/>
        </w:numPr>
        <w:pBdr>
          <w:top w:val="nil"/>
          <w:left w:val="nil"/>
          <w:bottom w:val="nil"/>
          <w:right w:val="nil"/>
          <w:between w:val="nil"/>
        </w:pBdr>
        <w:tabs>
          <w:tab w:val="left" w:pos="284"/>
        </w:tabs>
        <w:spacing w:after="0" w:line="240" w:lineRule="auto"/>
        <w:ind w:left="284" w:hanging="284"/>
        <w:rPr>
          <w:rFonts w:cs="Calibri"/>
          <w:color w:val="000000"/>
          <w:sz w:val="20"/>
          <w:szCs w:val="20"/>
        </w:rPr>
      </w:pPr>
      <w:r>
        <w:rPr>
          <w:rFonts w:cs="Calibri"/>
          <w:color w:val="000000"/>
          <w:sz w:val="20"/>
          <w:szCs w:val="20"/>
        </w:rPr>
        <w:t>Zamawiający zastrzega sobie prawo do unieważnienia postępowania w każdym momencie bez podania przyczyn.</w:t>
      </w:r>
    </w:p>
    <w:p w14:paraId="0EE8F165" w14:textId="77777777" w:rsidR="00AF5555" w:rsidRDefault="00AF5555">
      <w:pPr>
        <w:pBdr>
          <w:top w:val="nil"/>
          <w:left w:val="nil"/>
          <w:bottom w:val="nil"/>
          <w:right w:val="nil"/>
          <w:between w:val="nil"/>
        </w:pBdr>
        <w:tabs>
          <w:tab w:val="left" w:pos="284"/>
        </w:tabs>
        <w:spacing w:after="0" w:line="240" w:lineRule="auto"/>
        <w:rPr>
          <w:rFonts w:cs="Calibri"/>
          <w:color w:val="000000"/>
          <w:sz w:val="20"/>
          <w:szCs w:val="20"/>
        </w:rPr>
      </w:pPr>
    </w:p>
    <w:p w14:paraId="198163C5" w14:textId="77777777" w:rsidR="00AF5555" w:rsidRDefault="00C532D3">
      <w:pPr>
        <w:numPr>
          <w:ilvl w:val="0"/>
          <w:numId w:val="13"/>
        </w:numPr>
        <w:pBdr>
          <w:top w:val="nil"/>
          <w:left w:val="nil"/>
          <w:bottom w:val="nil"/>
          <w:right w:val="nil"/>
          <w:between w:val="nil"/>
        </w:pBdr>
        <w:tabs>
          <w:tab w:val="left" w:pos="284"/>
          <w:tab w:val="left" w:pos="426"/>
        </w:tabs>
        <w:spacing w:after="0" w:line="240" w:lineRule="auto"/>
        <w:ind w:left="0" w:firstLine="0"/>
        <w:rPr>
          <w:rFonts w:cs="Calibri"/>
          <w:b/>
          <w:color w:val="000000"/>
          <w:sz w:val="20"/>
          <w:szCs w:val="20"/>
        </w:rPr>
      </w:pPr>
      <w:r>
        <w:rPr>
          <w:rFonts w:cs="Calibri"/>
          <w:b/>
          <w:color w:val="000000"/>
          <w:sz w:val="20"/>
          <w:szCs w:val="20"/>
        </w:rPr>
        <w:t>INFORMACJE DODATKOWE</w:t>
      </w:r>
    </w:p>
    <w:p w14:paraId="13DD3943" w14:textId="77777777" w:rsidR="00AF5555" w:rsidRDefault="00C532D3">
      <w:pPr>
        <w:pBdr>
          <w:top w:val="nil"/>
          <w:left w:val="nil"/>
          <w:bottom w:val="nil"/>
          <w:right w:val="nil"/>
          <w:between w:val="nil"/>
        </w:pBdr>
        <w:spacing w:after="0" w:line="240" w:lineRule="auto"/>
        <w:jc w:val="both"/>
        <w:rPr>
          <w:rFonts w:cs="Calibri"/>
          <w:color w:val="000000"/>
          <w:sz w:val="20"/>
          <w:szCs w:val="20"/>
        </w:rPr>
      </w:pPr>
      <w:r>
        <w:rPr>
          <w:rFonts w:cs="Calibri"/>
          <w:color w:val="000000"/>
          <w:sz w:val="20"/>
          <w:szCs w:val="20"/>
        </w:rPr>
        <w:t xml:space="preserve">Zamawiający przewiduje możliwość następujących zmian postanowień umowy w stosunku do treści złożonej w postępowaniu oferty: </w:t>
      </w:r>
    </w:p>
    <w:p w14:paraId="28EA77C3" w14:textId="77777777" w:rsidR="00AF5555" w:rsidRDefault="00C532D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1. Wydłużenia terminu realizacji umowy w następujących przypadku: opóźnień i przerw w realizacji zamówienia wynikających z przyczyn leżących po stronie Zamawiającego oraz opóźnień, utrudnień lub przeszkód spowodowanych różnymi zdarzeniami losowymi w tym siły wyższej, których zaistnienie nie można przypisać Wykonawcy. </w:t>
      </w:r>
    </w:p>
    <w:p w14:paraId="46014510" w14:textId="77777777" w:rsidR="00AF5555" w:rsidRDefault="00C532D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2. Zmiany w zapisach umowy spowodowane koniecznością dostosowania dokumentacji do zmieniających się wymogów, interpretacji i Wytycznych oraz do obowiązujących przepisów prawa, </w:t>
      </w:r>
    </w:p>
    <w:p w14:paraId="39C34CC2" w14:textId="77777777" w:rsidR="00AF5555" w:rsidRDefault="00C532D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3. W przypadku gdy nastąpi zmiana powszechnie obowiązujących przepisów prawa w zakresie mającym wpływ na realizację przedmiotu umowy, </w:t>
      </w:r>
    </w:p>
    <w:p w14:paraId="14646F11" w14:textId="77777777" w:rsidR="00AF5555" w:rsidRDefault="00C532D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4. Konieczność wprowadzenia zmian będzie następstwem zmian wprowadzonych w umowach pomiędzy Zamawiającym, a inną niż Wykonawca Stroną, </w:t>
      </w:r>
    </w:p>
    <w:p w14:paraId="6C05A8AE" w14:textId="77777777" w:rsidR="00AF5555" w:rsidRDefault="00C532D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5. Nastąpi konieczność zmiany terminów określonych w zapytaniu ofertowym i jego załącznikach, spowodowana obiektywnymi czynnikami uniemożliwiającymi ich dotrzymanie oraz wynika z okoliczności, których nie można było przewidzieć w chwili zawarcia umowy, </w:t>
      </w:r>
    </w:p>
    <w:p w14:paraId="3024FC52" w14:textId="77777777" w:rsidR="00824113" w:rsidRDefault="00824113" w:rsidP="00824113">
      <w:pPr>
        <w:pBdr>
          <w:top w:val="nil"/>
          <w:left w:val="nil"/>
          <w:bottom w:val="nil"/>
          <w:right w:val="nil"/>
          <w:between w:val="nil"/>
        </w:pBdr>
        <w:spacing w:after="0" w:line="240" w:lineRule="auto"/>
        <w:ind w:left="284" w:hanging="284"/>
        <w:jc w:val="both"/>
        <w:rPr>
          <w:rFonts w:cs="Calibri"/>
          <w:color w:val="000000"/>
          <w:sz w:val="20"/>
          <w:szCs w:val="20"/>
        </w:rPr>
      </w:pPr>
      <w:r>
        <w:rPr>
          <w:sz w:val="20"/>
          <w:szCs w:val="20"/>
        </w:rPr>
        <w:t>6</w:t>
      </w:r>
      <w:r w:rsidR="00C532D3">
        <w:rPr>
          <w:rFonts w:cs="Calibri"/>
          <w:color w:val="000000"/>
          <w:sz w:val="20"/>
          <w:szCs w:val="20"/>
        </w:rPr>
        <w:t xml:space="preserve">. Nastąpi konieczność wprowadzenia zmian sposobu i zakresu realizacji zamówienia w przypadku, gdy konieczność wprowadzenia tej zmiany była spowodowana obiektywnymi czynnikami uniemożliwiającymi realizację umowy zgodnie z pierwotną wersją, </w:t>
      </w:r>
    </w:p>
    <w:p w14:paraId="15F098DA" w14:textId="77777777" w:rsidR="00824113" w:rsidRDefault="00824113" w:rsidP="00824113">
      <w:pPr>
        <w:pBdr>
          <w:top w:val="nil"/>
          <w:left w:val="nil"/>
          <w:bottom w:val="nil"/>
          <w:right w:val="nil"/>
          <w:between w:val="nil"/>
        </w:pBdr>
        <w:spacing w:after="0" w:line="240" w:lineRule="auto"/>
        <w:ind w:left="284" w:hanging="284"/>
        <w:jc w:val="both"/>
        <w:rPr>
          <w:rFonts w:cs="Calibri"/>
          <w:color w:val="000000"/>
          <w:sz w:val="20"/>
          <w:szCs w:val="20"/>
        </w:rPr>
      </w:pPr>
      <w:r>
        <w:rPr>
          <w:sz w:val="20"/>
          <w:szCs w:val="20"/>
        </w:rPr>
        <w:t>7</w:t>
      </w:r>
      <w:r w:rsidRPr="00824113">
        <w:rPr>
          <w:rFonts w:cs="Calibri"/>
          <w:color w:val="000000"/>
          <w:sz w:val="20"/>
          <w:szCs w:val="20"/>
        </w:rPr>
        <w:t>.</w:t>
      </w:r>
      <w:r w:rsidR="00C532D3">
        <w:rPr>
          <w:rFonts w:cs="Calibri"/>
          <w:color w:val="000000"/>
          <w:sz w:val="20"/>
          <w:szCs w:val="20"/>
        </w:rPr>
        <w:t xml:space="preserve"> W przypadku zmiany stawki podatku VAT, wynagrodzenie brutto Wykonawcy pozostanie na dotychczasowym poziomie, zaś zmianie ulegnie jedynie proporcja pomiędzy wartością netto a wartością brutto umowy.</w:t>
      </w:r>
    </w:p>
    <w:p w14:paraId="4A24AC7A" w14:textId="77777777" w:rsidR="00AF5555" w:rsidRDefault="00C532D3" w:rsidP="00824113">
      <w:pPr>
        <w:pBdr>
          <w:top w:val="nil"/>
          <w:left w:val="nil"/>
          <w:bottom w:val="nil"/>
          <w:right w:val="nil"/>
          <w:between w:val="nil"/>
        </w:pBdr>
        <w:spacing w:after="0" w:line="240" w:lineRule="auto"/>
        <w:ind w:left="284" w:hanging="284"/>
        <w:jc w:val="both"/>
        <w:rPr>
          <w:rFonts w:cs="Calibri"/>
          <w:color w:val="000000"/>
          <w:sz w:val="20"/>
          <w:szCs w:val="20"/>
        </w:rPr>
      </w:pPr>
      <w:r>
        <w:rPr>
          <w:rFonts w:cs="Calibri"/>
          <w:color w:val="000000"/>
          <w:sz w:val="20"/>
          <w:szCs w:val="20"/>
        </w:rPr>
        <w:t xml:space="preserve"> </w:t>
      </w:r>
    </w:p>
    <w:p w14:paraId="7BF99085" w14:textId="77777777" w:rsidR="00AF5555" w:rsidRDefault="00AF5555">
      <w:pPr>
        <w:pBdr>
          <w:top w:val="nil"/>
          <w:left w:val="nil"/>
          <w:bottom w:val="nil"/>
          <w:right w:val="nil"/>
          <w:between w:val="nil"/>
        </w:pBdr>
        <w:spacing w:after="0" w:line="240" w:lineRule="auto"/>
        <w:rPr>
          <w:rFonts w:cs="Calibri"/>
          <w:color w:val="000000"/>
          <w:sz w:val="20"/>
          <w:szCs w:val="20"/>
        </w:rPr>
      </w:pPr>
    </w:p>
    <w:p w14:paraId="302A341B" w14:textId="77777777" w:rsidR="00AF5555" w:rsidRDefault="00C532D3">
      <w:pPr>
        <w:numPr>
          <w:ilvl w:val="0"/>
          <w:numId w:val="13"/>
        </w:numPr>
        <w:pBdr>
          <w:top w:val="nil"/>
          <w:left w:val="nil"/>
          <w:bottom w:val="nil"/>
          <w:right w:val="nil"/>
          <w:between w:val="nil"/>
        </w:pBdr>
        <w:spacing w:after="0" w:line="240" w:lineRule="auto"/>
        <w:ind w:left="426" w:hanging="426"/>
        <w:rPr>
          <w:rFonts w:cs="Calibri"/>
          <w:b/>
          <w:color w:val="000000"/>
          <w:sz w:val="20"/>
          <w:szCs w:val="20"/>
        </w:rPr>
      </w:pPr>
      <w:r>
        <w:rPr>
          <w:rFonts w:cs="Calibri"/>
          <w:b/>
          <w:color w:val="000000"/>
          <w:sz w:val="20"/>
          <w:szCs w:val="20"/>
        </w:rPr>
        <w:t xml:space="preserve"> KLAUZULA INFORMACYJNA Z ART. 13 RODO </w:t>
      </w:r>
    </w:p>
    <w:p w14:paraId="5E1DB7F7" w14:textId="77777777" w:rsidR="00AF5555" w:rsidRDefault="00C532D3">
      <w:pPr>
        <w:numPr>
          <w:ilvl w:val="3"/>
          <w:numId w:val="13"/>
        </w:numPr>
        <w:pBdr>
          <w:top w:val="nil"/>
          <w:left w:val="nil"/>
          <w:bottom w:val="nil"/>
          <w:right w:val="nil"/>
          <w:between w:val="nil"/>
        </w:pBdr>
        <w:spacing w:after="0" w:line="240" w:lineRule="auto"/>
        <w:ind w:left="284"/>
        <w:jc w:val="both"/>
        <w:rPr>
          <w:rFonts w:cs="Calibri"/>
          <w:color w:val="000000"/>
          <w:sz w:val="20"/>
          <w:szCs w:val="20"/>
        </w:rPr>
      </w:pPr>
      <w:r>
        <w:rPr>
          <w:rFonts w:cs="Calibri"/>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275580" w14:textId="343964CF" w:rsidR="00AF5555" w:rsidRDefault="00C532D3">
      <w:pPr>
        <w:spacing w:after="0" w:line="240" w:lineRule="auto"/>
        <w:ind w:left="284"/>
        <w:jc w:val="both"/>
        <w:rPr>
          <w:rFonts w:cs="Calibri"/>
          <w:sz w:val="20"/>
          <w:szCs w:val="20"/>
        </w:rPr>
      </w:pPr>
      <w:r>
        <w:rPr>
          <w:rFonts w:cs="Calibri"/>
          <w:sz w:val="20"/>
          <w:szCs w:val="20"/>
        </w:rPr>
        <w:t xml:space="preserve">1) administratorem Pani/Pana danych osobowych jest </w:t>
      </w:r>
      <w:r w:rsidR="00A5430F">
        <w:rPr>
          <w:rFonts w:cs="Calibri"/>
          <w:sz w:val="20"/>
          <w:szCs w:val="20"/>
        </w:rPr>
        <w:t>Wałbrzyskie</w:t>
      </w:r>
      <w:r w:rsidR="00811CD9">
        <w:rPr>
          <w:rFonts w:cs="Calibri"/>
          <w:sz w:val="20"/>
          <w:szCs w:val="20"/>
        </w:rPr>
        <w:t xml:space="preserve"> Towarzystwo Budownictwa Społecznego Spółka z ograniczoną odpowiedzialnością </w:t>
      </w:r>
      <w:r>
        <w:rPr>
          <w:rFonts w:cs="Calibri"/>
          <w:sz w:val="20"/>
          <w:szCs w:val="20"/>
        </w:rPr>
        <w:t>z siedzibą w Wałbrzychu (58-309), ul. W</w:t>
      </w:r>
      <w:r w:rsidR="00811CD9">
        <w:rPr>
          <w:rFonts w:cs="Calibri"/>
          <w:sz w:val="20"/>
          <w:szCs w:val="20"/>
        </w:rPr>
        <w:t>yszyńskiego 3</w:t>
      </w:r>
      <w:r>
        <w:rPr>
          <w:rFonts w:cs="Calibri"/>
          <w:sz w:val="20"/>
          <w:szCs w:val="20"/>
        </w:rPr>
        <w:t>, tel. 74 </w:t>
      </w:r>
      <w:r w:rsidR="00811CD9">
        <w:rPr>
          <w:rFonts w:cs="Calibri"/>
          <w:sz w:val="20"/>
          <w:szCs w:val="20"/>
        </w:rPr>
        <w:t>666</w:t>
      </w:r>
      <w:r>
        <w:rPr>
          <w:rFonts w:cs="Calibri"/>
          <w:sz w:val="20"/>
          <w:szCs w:val="20"/>
        </w:rPr>
        <w:t xml:space="preserve"> </w:t>
      </w:r>
      <w:r w:rsidR="00811CD9">
        <w:rPr>
          <w:rFonts w:cs="Calibri"/>
          <w:sz w:val="20"/>
          <w:szCs w:val="20"/>
        </w:rPr>
        <w:t>63</w:t>
      </w:r>
      <w:r>
        <w:rPr>
          <w:rFonts w:cs="Calibri"/>
          <w:sz w:val="20"/>
          <w:szCs w:val="20"/>
        </w:rPr>
        <w:t xml:space="preserve"> </w:t>
      </w:r>
      <w:r w:rsidR="00811CD9">
        <w:rPr>
          <w:rFonts w:cs="Calibri"/>
          <w:sz w:val="20"/>
          <w:szCs w:val="20"/>
        </w:rPr>
        <w:t>40</w:t>
      </w:r>
      <w:r>
        <w:rPr>
          <w:rFonts w:cs="Calibri"/>
          <w:sz w:val="20"/>
          <w:szCs w:val="20"/>
        </w:rPr>
        <w:t xml:space="preserve">, </w:t>
      </w:r>
      <w:r w:rsidR="00811CD9">
        <w:rPr>
          <w:rFonts w:cs="Calibri"/>
          <w:sz w:val="20"/>
          <w:szCs w:val="20"/>
        </w:rPr>
        <w:t>wtbs@wtbs.walbrzych.pl</w:t>
      </w:r>
      <w:r>
        <w:rPr>
          <w:rFonts w:cs="Calibri"/>
          <w:sz w:val="20"/>
          <w:szCs w:val="20"/>
        </w:rPr>
        <w:t xml:space="preserve">, </w:t>
      </w:r>
    </w:p>
    <w:p w14:paraId="4107D003" w14:textId="77777777" w:rsidR="00AF5555" w:rsidRDefault="00C532D3">
      <w:pPr>
        <w:spacing w:after="0" w:line="240" w:lineRule="auto"/>
        <w:ind w:left="284"/>
        <w:jc w:val="both"/>
        <w:rPr>
          <w:rFonts w:cs="Calibri"/>
          <w:sz w:val="20"/>
          <w:szCs w:val="20"/>
        </w:rPr>
      </w:pPr>
      <w:r>
        <w:rPr>
          <w:rFonts w:cs="Calibri"/>
          <w:sz w:val="20"/>
          <w:szCs w:val="20"/>
        </w:rPr>
        <w:lastRenderedPageBreak/>
        <w:t xml:space="preserve">2) Pani/Pana dane osobowe przetwarzane będą na podstawie art. 6 ust. 1 lit. B i c RODO w celu związanym z </w:t>
      </w:r>
      <w:r>
        <w:rPr>
          <w:sz w:val="20"/>
          <w:szCs w:val="20"/>
        </w:rPr>
        <w:t>postępowaniem</w:t>
      </w:r>
      <w:r>
        <w:rPr>
          <w:rFonts w:cs="Calibri"/>
          <w:sz w:val="20"/>
          <w:szCs w:val="20"/>
        </w:rPr>
        <w:t xml:space="preserve"> o udzielenie niniejszego zamówienia, prowadzonym w trybie zasady konkurencyjności w szczególności w celu potwierdzenia kwalifikowalności wydatków, udzielenia dofinansowania, zarządzania, monitoringu, ewaluacji, audytu, kontroli i sprawozdawczości oraz działań informacyjno-promocyjnych w ramach FEDS 2021-2027,</w:t>
      </w:r>
    </w:p>
    <w:p w14:paraId="63C3EBFD" w14:textId="77777777" w:rsidR="00AF5555" w:rsidRDefault="00C532D3">
      <w:pPr>
        <w:spacing w:after="0" w:line="240" w:lineRule="auto"/>
        <w:ind w:left="284"/>
        <w:jc w:val="both"/>
        <w:rPr>
          <w:rFonts w:cs="Calibri"/>
          <w:sz w:val="20"/>
          <w:szCs w:val="20"/>
        </w:rPr>
      </w:pPr>
      <w:r>
        <w:rPr>
          <w:rFonts w:cs="Calibri"/>
          <w:sz w:val="20"/>
          <w:szCs w:val="20"/>
        </w:rPr>
        <w:t xml:space="preserve">3) odbiorcami Pani/Pana danych osobowych będą osoby lub podmioty, którym udostępniona zostanie dokumentacja </w:t>
      </w:r>
      <w:r>
        <w:rPr>
          <w:sz w:val="20"/>
          <w:szCs w:val="20"/>
        </w:rPr>
        <w:t>postępowania</w:t>
      </w:r>
      <w:r>
        <w:rPr>
          <w:rFonts w:cs="Calibri"/>
          <w:sz w:val="20"/>
          <w:szCs w:val="20"/>
        </w:rPr>
        <w:t>,</w:t>
      </w:r>
    </w:p>
    <w:p w14:paraId="6E412E23" w14:textId="77777777" w:rsidR="00AF5555" w:rsidRDefault="00C532D3">
      <w:pPr>
        <w:spacing w:after="0" w:line="240" w:lineRule="auto"/>
        <w:ind w:left="284"/>
        <w:jc w:val="both"/>
        <w:rPr>
          <w:rFonts w:cs="Calibri"/>
          <w:sz w:val="20"/>
          <w:szCs w:val="20"/>
        </w:rPr>
      </w:pPr>
      <w:r>
        <w:rPr>
          <w:rFonts w:cs="Calibri"/>
          <w:sz w:val="20"/>
          <w:szCs w:val="20"/>
        </w:rPr>
        <w:t>4) Pani/Pana dane osobowe będą przechowywane, przez okres trwałości projektu wyznaczony przez Wytyczne dotyczące kwalifikowalności wydatków na lata 2021-2027,</w:t>
      </w:r>
    </w:p>
    <w:p w14:paraId="5593DDC3" w14:textId="77777777" w:rsidR="00AF5555" w:rsidRDefault="00C532D3">
      <w:pPr>
        <w:spacing w:after="0" w:line="240" w:lineRule="auto"/>
        <w:ind w:left="284"/>
        <w:jc w:val="both"/>
        <w:rPr>
          <w:rFonts w:cs="Calibri"/>
          <w:sz w:val="20"/>
          <w:szCs w:val="20"/>
        </w:rPr>
      </w:pPr>
      <w:r>
        <w:rPr>
          <w:rFonts w:cs="Calibri"/>
          <w:sz w:val="20"/>
          <w:szCs w:val="20"/>
        </w:rPr>
        <w:t>5) obowiązek podania przez Panią/Pana danych osobowych bezpośrednio Pani/Pana dotyczących jest wymogiem związanym z udziałem w niniejszym postępowaniu,</w:t>
      </w:r>
    </w:p>
    <w:p w14:paraId="24AF7528" w14:textId="77777777" w:rsidR="00AF5555" w:rsidRDefault="00C532D3">
      <w:pPr>
        <w:spacing w:after="0" w:line="240" w:lineRule="auto"/>
        <w:ind w:left="284"/>
        <w:jc w:val="both"/>
        <w:rPr>
          <w:rFonts w:cs="Calibri"/>
          <w:sz w:val="20"/>
          <w:szCs w:val="20"/>
        </w:rPr>
      </w:pPr>
      <w:r>
        <w:rPr>
          <w:rFonts w:cs="Calibri"/>
          <w:sz w:val="20"/>
          <w:szCs w:val="20"/>
        </w:rPr>
        <w:t>6) w odniesieniu do Pani/Pana danych osobowych decyzje nie będą podejmowane w sposób zautomatyzowany, stosownie z art. 22 RODO</w:t>
      </w:r>
    </w:p>
    <w:p w14:paraId="7A2E47E9" w14:textId="77777777" w:rsidR="00AF5555" w:rsidRDefault="00C532D3">
      <w:pPr>
        <w:spacing w:after="0" w:line="240" w:lineRule="auto"/>
        <w:ind w:left="284"/>
        <w:jc w:val="both"/>
        <w:rPr>
          <w:rFonts w:cs="Calibri"/>
          <w:sz w:val="20"/>
          <w:szCs w:val="20"/>
        </w:rPr>
      </w:pPr>
      <w:r>
        <w:rPr>
          <w:rFonts w:cs="Calibri"/>
          <w:sz w:val="20"/>
          <w:szCs w:val="20"/>
        </w:rPr>
        <w:t>7) posiada Pani/Pan:</w:t>
      </w:r>
    </w:p>
    <w:p w14:paraId="5C89A151" w14:textId="77777777" w:rsidR="00AF5555" w:rsidRDefault="00C532D3">
      <w:pPr>
        <w:spacing w:after="0" w:line="240" w:lineRule="auto"/>
        <w:ind w:left="567"/>
        <w:jc w:val="both"/>
        <w:rPr>
          <w:rFonts w:cs="Calibri"/>
          <w:sz w:val="20"/>
          <w:szCs w:val="20"/>
        </w:rPr>
      </w:pPr>
      <w:r>
        <w:rPr>
          <w:rFonts w:cs="Calibri"/>
          <w:sz w:val="20"/>
          <w:szCs w:val="20"/>
        </w:rPr>
        <w:t>- na podstawie art. 15 RODO prawo dostępu do danych osobowych Pani/Pana dotyczących,</w:t>
      </w:r>
    </w:p>
    <w:p w14:paraId="26FE7B04" w14:textId="77777777" w:rsidR="00AF5555" w:rsidRDefault="00C532D3">
      <w:pPr>
        <w:spacing w:after="0" w:line="240" w:lineRule="auto"/>
        <w:ind w:left="567"/>
        <w:jc w:val="both"/>
        <w:rPr>
          <w:rFonts w:cs="Calibri"/>
          <w:sz w:val="20"/>
          <w:szCs w:val="20"/>
        </w:rPr>
      </w:pPr>
      <w:r>
        <w:rPr>
          <w:rFonts w:cs="Calibri"/>
          <w:sz w:val="20"/>
          <w:szCs w:val="20"/>
        </w:rPr>
        <w:t>- na podstawie art. 16 RODO prawo do sprostowania Pani/Pana danych osobowych,</w:t>
      </w:r>
    </w:p>
    <w:p w14:paraId="0BC21316" w14:textId="77777777" w:rsidR="00AF5555" w:rsidRDefault="00C532D3">
      <w:pPr>
        <w:spacing w:after="0" w:line="240" w:lineRule="auto"/>
        <w:ind w:left="567"/>
        <w:jc w:val="both"/>
        <w:rPr>
          <w:rFonts w:cs="Calibri"/>
          <w:sz w:val="20"/>
          <w:szCs w:val="20"/>
        </w:rPr>
      </w:pPr>
      <w:r>
        <w:rPr>
          <w:rFonts w:cs="Calibri"/>
          <w:sz w:val="20"/>
          <w:szCs w:val="20"/>
        </w:rPr>
        <w:t>- na podstawie art. 18 RODO prawo żądania od administratora ograniczenia przetwarzania danych osobowych z zastrzeżeniem przypadków o których mowa w art. 18 ust. 2 RODO,</w:t>
      </w:r>
    </w:p>
    <w:p w14:paraId="2F62E32C" w14:textId="77777777" w:rsidR="00AF5555" w:rsidRDefault="00C532D3">
      <w:pPr>
        <w:spacing w:after="0" w:line="240" w:lineRule="auto"/>
        <w:ind w:left="284"/>
        <w:jc w:val="both"/>
        <w:rPr>
          <w:rFonts w:cs="Calibri"/>
          <w:sz w:val="20"/>
          <w:szCs w:val="20"/>
        </w:rPr>
      </w:pPr>
      <w:r>
        <w:rPr>
          <w:rFonts w:cs="Calibri"/>
          <w:sz w:val="20"/>
          <w:szCs w:val="20"/>
        </w:rPr>
        <w:t>8) nie przysługuje Pani/Panu:</w:t>
      </w:r>
    </w:p>
    <w:p w14:paraId="7FB1E0F4" w14:textId="77777777" w:rsidR="00AF5555" w:rsidRDefault="00C532D3">
      <w:pPr>
        <w:spacing w:after="0" w:line="240" w:lineRule="auto"/>
        <w:ind w:left="567"/>
        <w:jc w:val="both"/>
        <w:rPr>
          <w:rFonts w:cs="Calibri"/>
          <w:sz w:val="20"/>
          <w:szCs w:val="20"/>
        </w:rPr>
      </w:pPr>
      <w:r>
        <w:rPr>
          <w:rFonts w:cs="Calibri"/>
          <w:sz w:val="20"/>
          <w:szCs w:val="20"/>
        </w:rPr>
        <w:t>- w związku z art. 17 ust. 3 lit. B, d lub e RODO prawo usunięcia danych osobowych,</w:t>
      </w:r>
    </w:p>
    <w:p w14:paraId="660FE5E7" w14:textId="77777777" w:rsidR="00AF5555" w:rsidRDefault="00C532D3">
      <w:pPr>
        <w:spacing w:after="0" w:line="240" w:lineRule="auto"/>
        <w:ind w:left="567"/>
        <w:jc w:val="both"/>
        <w:rPr>
          <w:rFonts w:cs="Calibri"/>
          <w:sz w:val="20"/>
          <w:szCs w:val="20"/>
        </w:rPr>
      </w:pPr>
      <w:r>
        <w:rPr>
          <w:rFonts w:cs="Calibri"/>
          <w:sz w:val="20"/>
          <w:szCs w:val="20"/>
        </w:rPr>
        <w:t>- prawo przenoszenia danych osobowych, o którym mowa w art. 20 RODO,</w:t>
      </w:r>
    </w:p>
    <w:p w14:paraId="0AF3B31A" w14:textId="77777777" w:rsidR="00AF5555" w:rsidRDefault="00C532D3">
      <w:pPr>
        <w:spacing w:after="0" w:line="240" w:lineRule="auto"/>
        <w:ind w:left="567"/>
        <w:jc w:val="both"/>
        <w:rPr>
          <w:rFonts w:cs="Calibri"/>
          <w:sz w:val="20"/>
          <w:szCs w:val="20"/>
        </w:rPr>
      </w:pPr>
      <w:r>
        <w:rPr>
          <w:rFonts w:cs="Calibri"/>
          <w:sz w:val="20"/>
          <w:szCs w:val="20"/>
        </w:rPr>
        <w:t>- na podstawie art. 21 RODO prawo sprzeciwu, wobec przetwarzania danych osobowych, gdyż podstawą prawną przetwarzania Pani/Pana danych osobowych jest art. 6 ust. 1 lit. C RODO.</w:t>
      </w:r>
    </w:p>
    <w:p w14:paraId="422A9A4D" w14:textId="77777777" w:rsidR="00AF5555" w:rsidRDefault="00C532D3">
      <w:pPr>
        <w:numPr>
          <w:ilvl w:val="0"/>
          <w:numId w:val="13"/>
        </w:numPr>
        <w:pBdr>
          <w:top w:val="nil"/>
          <w:left w:val="nil"/>
          <w:bottom w:val="nil"/>
          <w:right w:val="nil"/>
          <w:between w:val="nil"/>
        </w:pBdr>
        <w:spacing w:after="0" w:line="240" w:lineRule="auto"/>
        <w:rPr>
          <w:rFonts w:cs="Calibri"/>
          <w:b/>
          <w:color w:val="000000"/>
          <w:sz w:val="20"/>
          <w:szCs w:val="20"/>
        </w:rPr>
      </w:pPr>
      <w:r>
        <w:rPr>
          <w:rFonts w:cs="Calibri"/>
          <w:b/>
          <w:color w:val="000000"/>
          <w:sz w:val="20"/>
          <w:szCs w:val="20"/>
        </w:rPr>
        <w:t>Klauzula informacyjna dla osoby, której dane są przetwarzane w ramach realizacji projektu</w:t>
      </w:r>
    </w:p>
    <w:p w14:paraId="776E5C1A" w14:textId="77777777" w:rsidR="00AF5555" w:rsidRDefault="00C532D3">
      <w:pPr>
        <w:pBdr>
          <w:top w:val="nil"/>
          <w:left w:val="nil"/>
          <w:bottom w:val="nil"/>
          <w:right w:val="nil"/>
          <w:between w:val="nil"/>
        </w:pBdr>
        <w:spacing w:after="0" w:line="240" w:lineRule="auto"/>
        <w:ind w:left="142"/>
        <w:jc w:val="both"/>
        <w:rPr>
          <w:rFonts w:cs="Calibri"/>
          <w:color w:val="000000"/>
          <w:sz w:val="20"/>
          <w:szCs w:val="20"/>
        </w:rPr>
      </w:pPr>
      <w:r>
        <w:rPr>
          <w:rFonts w:cs="Calibri"/>
          <w:color w:val="000000"/>
          <w:sz w:val="20"/>
          <w:szCs w:val="20"/>
        </w:rPr>
        <w:t>W związku z Państwa udziałem w realizacji Projektu, świadczeniem pracy, wykonywaniem, świadczeniem lub dostarczaniem robót, usług lub produktów w ramach Projektu/ złożeniem oferty w ramach projektu „Razem raźniej” na podstawie art. 13 Rozporządzenia Parlamentu Europejskiego i Rady (UE) 20 16/679 z dnia 27 kwietnia 2016 r. w sprawie ochrony osób fizycznych w związku z przetwarzaniem danych osobowych i w sprawie swobodnego przepływu takich danych oraz uchylenia dyrektywy 95/46/WE (ogólne rozporządzenie o ochronie danych) (ogólne rozporządzenie o ochronie danych), informuję, iż:</w:t>
      </w:r>
    </w:p>
    <w:p w14:paraId="5FD0535F" w14:textId="77777777" w:rsidR="00AF5555" w:rsidRDefault="00C532D3">
      <w:pPr>
        <w:numPr>
          <w:ilvl w:val="1"/>
          <w:numId w:val="13"/>
        </w:numPr>
        <w:pBdr>
          <w:top w:val="nil"/>
          <w:left w:val="nil"/>
          <w:bottom w:val="nil"/>
          <w:right w:val="nil"/>
          <w:between w:val="nil"/>
        </w:pBdr>
        <w:spacing w:after="0" w:line="240" w:lineRule="auto"/>
        <w:ind w:left="567"/>
        <w:jc w:val="both"/>
        <w:rPr>
          <w:rFonts w:cs="Calibri"/>
          <w:color w:val="000000"/>
          <w:sz w:val="20"/>
          <w:szCs w:val="20"/>
        </w:rPr>
      </w:pPr>
      <w:r>
        <w:rPr>
          <w:rFonts w:cs="Calibri"/>
          <w:color w:val="000000"/>
          <w:sz w:val="20"/>
          <w:szCs w:val="20"/>
        </w:rPr>
        <w:t>Administratorem Państwa danych osobowych w odniesieniu do zbioru „Fundusze europejskie Dolnego Śląska na lata 2021-2027” jest Województwo Dolnośląskie reprezentowane przez Zarząd Województwa Dolnośląskiego z siedzibą w Urzędzie Marszałkowskim Województwa Dolnośląskiego we Wrocławiu wybrzeże Juliusza Słowackiego 12/14, 50-411 Wrocław, będący Instytucja zarządzającą FEDS na lata 2021-2027,</w:t>
      </w:r>
    </w:p>
    <w:p w14:paraId="561B3C27" w14:textId="77777777" w:rsidR="00AF5555" w:rsidRDefault="00C532D3">
      <w:pPr>
        <w:numPr>
          <w:ilvl w:val="1"/>
          <w:numId w:val="13"/>
        </w:numPr>
        <w:pBdr>
          <w:top w:val="nil"/>
          <w:left w:val="nil"/>
          <w:bottom w:val="nil"/>
          <w:right w:val="nil"/>
          <w:between w:val="nil"/>
        </w:pBdr>
        <w:spacing w:after="0" w:line="240" w:lineRule="auto"/>
        <w:ind w:left="567"/>
        <w:jc w:val="both"/>
        <w:rPr>
          <w:rFonts w:cs="Calibri"/>
          <w:color w:val="000000"/>
          <w:sz w:val="20"/>
          <w:szCs w:val="20"/>
        </w:rPr>
      </w:pPr>
      <w:r>
        <w:rPr>
          <w:rFonts w:cs="Calibri"/>
          <w:color w:val="000000"/>
          <w:sz w:val="20"/>
          <w:szCs w:val="20"/>
        </w:rPr>
        <w:t>Administratorem Państwa danych osobowych w odniesieniu do zbioru „Centralny system Teleinformatyczny wspierający realizację programów operacyjnych” jest Minister właściwy do spraw rozwoju regionalnego.</w:t>
      </w:r>
    </w:p>
    <w:p w14:paraId="6DDF796F" w14:textId="77777777" w:rsidR="00AF5555" w:rsidRDefault="00AF5555">
      <w:pPr>
        <w:pBdr>
          <w:top w:val="nil"/>
          <w:left w:val="nil"/>
          <w:bottom w:val="nil"/>
          <w:right w:val="nil"/>
          <w:between w:val="nil"/>
        </w:pBdr>
        <w:spacing w:after="0" w:line="240" w:lineRule="auto"/>
        <w:ind w:left="142"/>
        <w:rPr>
          <w:rFonts w:cs="Calibri"/>
          <w:color w:val="000000"/>
          <w:sz w:val="20"/>
          <w:szCs w:val="20"/>
        </w:rPr>
      </w:pPr>
    </w:p>
    <w:p w14:paraId="31428C4A" w14:textId="77777777" w:rsidR="00AF5555" w:rsidRDefault="00C532D3">
      <w:pPr>
        <w:numPr>
          <w:ilvl w:val="4"/>
          <w:numId w:val="15"/>
        </w:numPr>
        <w:pBdr>
          <w:top w:val="nil"/>
          <w:left w:val="nil"/>
          <w:bottom w:val="nil"/>
          <w:right w:val="nil"/>
          <w:between w:val="nil"/>
        </w:pBdr>
        <w:spacing w:after="0" w:line="240" w:lineRule="auto"/>
        <w:ind w:left="709"/>
        <w:rPr>
          <w:rFonts w:cs="Calibri"/>
          <w:b/>
          <w:color w:val="000000"/>
          <w:sz w:val="20"/>
          <w:szCs w:val="20"/>
        </w:rPr>
      </w:pPr>
      <w:r>
        <w:rPr>
          <w:rFonts w:cs="Calibri"/>
          <w:b/>
          <w:color w:val="000000"/>
          <w:sz w:val="20"/>
          <w:szCs w:val="20"/>
        </w:rPr>
        <w:t>ZAŁĄCZNIKI:</w:t>
      </w:r>
    </w:p>
    <w:p w14:paraId="610CBB30"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Załącznik nr 1 – formularz ofertowy</w:t>
      </w:r>
    </w:p>
    <w:p w14:paraId="40760524"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Załącznik nr 2 – oświadczenie o braku powiązań</w:t>
      </w:r>
    </w:p>
    <w:p w14:paraId="0AB014B7"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Załącznik nr 3 –  oświadczenie wykonawcy</w:t>
      </w:r>
      <w:r w:rsidR="0074297E">
        <w:rPr>
          <w:rFonts w:cs="Calibri"/>
          <w:color w:val="000000"/>
          <w:sz w:val="20"/>
          <w:szCs w:val="20"/>
        </w:rPr>
        <w:t xml:space="preserve"> o braku wykluczenia</w:t>
      </w:r>
    </w:p>
    <w:p w14:paraId="201773C5"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 xml:space="preserve">Załącznik nr 4 – oświadczenie o spełnieniu warunków udziału w </w:t>
      </w:r>
      <w:r>
        <w:rPr>
          <w:sz w:val="20"/>
          <w:szCs w:val="20"/>
        </w:rPr>
        <w:t>postępowaniu</w:t>
      </w:r>
    </w:p>
    <w:p w14:paraId="3EC10463"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 xml:space="preserve">Załącznik nr </w:t>
      </w:r>
      <w:r w:rsidR="00711733">
        <w:rPr>
          <w:rFonts w:cs="Calibri"/>
          <w:color w:val="000000"/>
          <w:sz w:val="20"/>
          <w:szCs w:val="20"/>
        </w:rPr>
        <w:t>5</w:t>
      </w:r>
      <w:r>
        <w:rPr>
          <w:rFonts w:cs="Calibri"/>
          <w:color w:val="000000"/>
          <w:sz w:val="20"/>
          <w:szCs w:val="20"/>
        </w:rPr>
        <w:t xml:space="preserve"> – klauzula informacyjna RODO</w:t>
      </w:r>
    </w:p>
    <w:p w14:paraId="0DD2302C"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 xml:space="preserve">Załącznik nr </w:t>
      </w:r>
      <w:r w:rsidR="00711733">
        <w:rPr>
          <w:rFonts w:cs="Calibri"/>
          <w:color w:val="000000"/>
          <w:sz w:val="20"/>
          <w:szCs w:val="20"/>
        </w:rPr>
        <w:t>6</w:t>
      </w:r>
      <w:r>
        <w:rPr>
          <w:rFonts w:cs="Calibri"/>
          <w:color w:val="000000"/>
          <w:sz w:val="20"/>
          <w:szCs w:val="20"/>
        </w:rPr>
        <w:t xml:space="preserve"> – klauzula informacyjna RODO Instytucji </w:t>
      </w:r>
      <w:r w:rsidR="005B5905">
        <w:rPr>
          <w:rFonts w:cs="Calibri"/>
          <w:color w:val="000000"/>
          <w:sz w:val="20"/>
          <w:szCs w:val="20"/>
        </w:rPr>
        <w:t>Pośredniczącej</w:t>
      </w:r>
      <w:r>
        <w:rPr>
          <w:rFonts w:cs="Calibri"/>
          <w:color w:val="000000"/>
          <w:sz w:val="20"/>
          <w:szCs w:val="20"/>
        </w:rPr>
        <w:t xml:space="preserve"> Funduszami Europejskimi</w:t>
      </w:r>
    </w:p>
    <w:p w14:paraId="538EB22B" w14:textId="77777777" w:rsidR="00AF5555" w:rsidRDefault="00C532D3">
      <w:pPr>
        <w:numPr>
          <w:ilvl w:val="0"/>
          <w:numId w:val="16"/>
        </w:numPr>
        <w:pBdr>
          <w:top w:val="nil"/>
          <w:left w:val="nil"/>
          <w:bottom w:val="nil"/>
          <w:right w:val="nil"/>
          <w:between w:val="nil"/>
        </w:pBdr>
        <w:spacing w:after="0" w:line="240" w:lineRule="auto"/>
        <w:ind w:left="284" w:hanging="284"/>
        <w:rPr>
          <w:rFonts w:cs="Calibri"/>
          <w:color w:val="000000"/>
          <w:sz w:val="20"/>
          <w:szCs w:val="20"/>
        </w:rPr>
      </w:pPr>
      <w:r>
        <w:rPr>
          <w:rFonts w:cs="Calibri"/>
          <w:color w:val="000000"/>
          <w:sz w:val="20"/>
          <w:szCs w:val="20"/>
        </w:rPr>
        <w:t xml:space="preserve">Załącznik nr </w:t>
      </w:r>
      <w:r w:rsidR="00711733">
        <w:rPr>
          <w:rFonts w:cs="Calibri"/>
          <w:color w:val="000000"/>
          <w:sz w:val="20"/>
          <w:szCs w:val="20"/>
        </w:rPr>
        <w:t>7</w:t>
      </w:r>
      <w:r>
        <w:rPr>
          <w:rFonts w:cs="Calibri"/>
          <w:color w:val="000000"/>
          <w:sz w:val="20"/>
          <w:szCs w:val="20"/>
        </w:rPr>
        <w:t xml:space="preserve"> – oświadczenie Wykonawcy o wypełnieniu obowiązków informacyjnych przewidzianych w RODO.</w:t>
      </w:r>
    </w:p>
    <w:p w14:paraId="2455FF94" w14:textId="77777777" w:rsidR="00AF5555" w:rsidRDefault="00C532D3">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Pr>
          <w:rFonts w:cs="Calibri"/>
          <w:color w:val="000000"/>
          <w:sz w:val="20"/>
          <w:szCs w:val="20"/>
        </w:rPr>
        <w:t xml:space="preserve">Załącznik nr </w:t>
      </w:r>
      <w:r w:rsidR="00711733">
        <w:rPr>
          <w:rFonts w:cs="Calibri"/>
          <w:color w:val="000000"/>
          <w:sz w:val="20"/>
          <w:szCs w:val="20"/>
        </w:rPr>
        <w:t>8</w:t>
      </w:r>
      <w:r>
        <w:rPr>
          <w:rFonts w:cs="Calibri"/>
          <w:color w:val="000000"/>
          <w:sz w:val="20"/>
          <w:szCs w:val="20"/>
        </w:rPr>
        <w:t xml:space="preserve"> – oświadczenie o niekaralności.</w:t>
      </w:r>
    </w:p>
    <w:p w14:paraId="123A9015" w14:textId="77777777" w:rsidR="0074297E" w:rsidRDefault="00C532D3" w:rsidP="005B5905">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sidRPr="0074297E">
        <w:rPr>
          <w:rFonts w:cs="Calibri"/>
          <w:color w:val="000000"/>
          <w:sz w:val="20"/>
          <w:szCs w:val="20"/>
        </w:rPr>
        <w:t xml:space="preserve">Załącznik nr </w:t>
      </w:r>
      <w:r w:rsidR="00711733" w:rsidRPr="0074297E">
        <w:rPr>
          <w:rFonts w:cs="Calibri"/>
          <w:color w:val="000000"/>
          <w:sz w:val="20"/>
          <w:szCs w:val="20"/>
        </w:rPr>
        <w:t>9</w:t>
      </w:r>
      <w:r w:rsidRPr="0074297E">
        <w:rPr>
          <w:rFonts w:cs="Calibri"/>
          <w:color w:val="000000"/>
          <w:sz w:val="20"/>
          <w:szCs w:val="20"/>
        </w:rPr>
        <w:t xml:space="preserve"> – </w:t>
      </w:r>
      <w:r w:rsidR="0074297E">
        <w:rPr>
          <w:rFonts w:cs="Calibri"/>
          <w:color w:val="000000"/>
          <w:sz w:val="20"/>
          <w:szCs w:val="20"/>
        </w:rPr>
        <w:t xml:space="preserve">oświadczenie o braku zaległości </w:t>
      </w:r>
    </w:p>
    <w:p w14:paraId="6BB63BC2" w14:textId="77777777" w:rsidR="005B5905" w:rsidRPr="0074297E" w:rsidRDefault="00C532D3" w:rsidP="005B5905">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sidRPr="0074297E">
        <w:rPr>
          <w:rFonts w:cs="Calibri"/>
          <w:color w:val="000000"/>
          <w:sz w:val="20"/>
          <w:szCs w:val="20"/>
        </w:rPr>
        <w:t>Załącznik nr 1</w:t>
      </w:r>
      <w:r w:rsidR="00711733" w:rsidRPr="0074297E">
        <w:rPr>
          <w:rFonts w:cs="Calibri"/>
          <w:color w:val="000000"/>
          <w:sz w:val="20"/>
          <w:szCs w:val="20"/>
        </w:rPr>
        <w:t>0</w:t>
      </w:r>
      <w:r w:rsidRPr="0074297E">
        <w:rPr>
          <w:rFonts w:cs="Calibri"/>
          <w:color w:val="000000"/>
          <w:sz w:val="20"/>
          <w:szCs w:val="20"/>
        </w:rPr>
        <w:t xml:space="preserve"> – wzór umowy</w:t>
      </w:r>
    </w:p>
    <w:p w14:paraId="491F8247" w14:textId="77777777" w:rsidR="005B5905" w:rsidRDefault="005B5905" w:rsidP="005B5905">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Pr>
          <w:rFonts w:cs="Calibri"/>
          <w:color w:val="000000"/>
          <w:sz w:val="20"/>
          <w:szCs w:val="20"/>
        </w:rPr>
        <w:lastRenderedPageBreak/>
        <w:t>Program Fun</w:t>
      </w:r>
      <w:r w:rsidR="00237383">
        <w:rPr>
          <w:rFonts w:cs="Calibri"/>
          <w:color w:val="000000"/>
          <w:sz w:val="20"/>
          <w:szCs w:val="20"/>
        </w:rPr>
        <w:t>k</w:t>
      </w:r>
      <w:r>
        <w:rPr>
          <w:rFonts w:cs="Calibri"/>
          <w:color w:val="000000"/>
          <w:sz w:val="20"/>
          <w:szCs w:val="20"/>
        </w:rPr>
        <w:t>cjonalno-Użytkowy</w:t>
      </w:r>
    </w:p>
    <w:p w14:paraId="58D5C0EC" w14:textId="77777777" w:rsidR="0023378F" w:rsidRDefault="0023378F" w:rsidP="005B5905">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Pr>
          <w:rFonts w:cs="Calibri"/>
          <w:color w:val="000000"/>
          <w:sz w:val="20"/>
          <w:szCs w:val="20"/>
        </w:rPr>
        <w:t>Rzut parter</w:t>
      </w:r>
      <w:r w:rsidR="006D13C1">
        <w:rPr>
          <w:rFonts w:cs="Calibri"/>
          <w:color w:val="000000"/>
          <w:sz w:val="20"/>
          <w:szCs w:val="20"/>
        </w:rPr>
        <w:t xml:space="preserve"> - </w:t>
      </w:r>
      <w:r>
        <w:rPr>
          <w:rFonts w:cs="Calibri"/>
          <w:color w:val="000000"/>
          <w:sz w:val="20"/>
          <w:szCs w:val="20"/>
        </w:rPr>
        <w:t xml:space="preserve"> stan projektowany</w:t>
      </w:r>
    </w:p>
    <w:p w14:paraId="1B57037D" w14:textId="77777777" w:rsidR="0023378F" w:rsidRDefault="0023378F" w:rsidP="005B5905">
      <w:pPr>
        <w:numPr>
          <w:ilvl w:val="0"/>
          <w:numId w:val="16"/>
        </w:numPr>
        <w:pBdr>
          <w:top w:val="nil"/>
          <w:left w:val="nil"/>
          <w:bottom w:val="nil"/>
          <w:right w:val="nil"/>
          <w:between w:val="nil"/>
        </w:pBdr>
        <w:tabs>
          <w:tab w:val="left" w:pos="284"/>
        </w:tabs>
        <w:spacing w:after="0" w:line="240" w:lineRule="auto"/>
        <w:ind w:left="284" w:hanging="284"/>
        <w:rPr>
          <w:rFonts w:cs="Calibri"/>
          <w:color w:val="000000"/>
          <w:sz w:val="20"/>
          <w:szCs w:val="20"/>
        </w:rPr>
      </w:pPr>
      <w:r>
        <w:rPr>
          <w:rFonts w:cs="Calibri"/>
          <w:color w:val="000000"/>
          <w:sz w:val="20"/>
          <w:szCs w:val="20"/>
        </w:rPr>
        <w:t>Rzut I piętro</w:t>
      </w:r>
      <w:r w:rsidR="006D13C1">
        <w:rPr>
          <w:rFonts w:cs="Calibri"/>
          <w:color w:val="000000"/>
          <w:sz w:val="20"/>
          <w:szCs w:val="20"/>
        </w:rPr>
        <w:t xml:space="preserve"> - </w:t>
      </w:r>
      <w:r>
        <w:rPr>
          <w:rFonts w:cs="Calibri"/>
          <w:color w:val="000000"/>
          <w:sz w:val="20"/>
          <w:szCs w:val="20"/>
        </w:rPr>
        <w:t xml:space="preserve"> stan projektowany</w:t>
      </w:r>
    </w:p>
    <w:p w14:paraId="742D9F82" w14:textId="77777777" w:rsidR="00AF5555" w:rsidRPr="00477AC7" w:rsidRDefault="00AF5555" w:rsidP="00477AC7">
      <w:pPr>
        <w:pBdr>
          <w:top w:val="nil"/>
          <w:left w:val="nil"/>
          <w:bottom w:val="nil"/>
          <w:right w:val="nil"/>
          <w:between w:val="nil"/>
        </w:pBdr>
        <w:tabs>
          <w:tab w:val="left" w:pos="284"/>
        </w:tabs>
        <w:spacing w:after="0" w:line="240" w:lineRule="auto"/>
        <w:ind w:left="284"/>
        <w:jc w:val="center"/>
        <w:rPr>
          <w:rFonts w:cs="Calibri"/>
          <w:b/>
          <w:sz w:val="20"/>
          <w:szCs w:val="20"/>
        </w:rPr>
      </w:pPr>
      <w:bookmarkStart w:id="9" w:name="_heading=h.26in1rg" w:colFirst="0" w:colLast="0"/>
      <w:bookmarkEnd w:id="9"/>
    </w:p>
    <w:sectPr w:rsidR="00AF5555" w:rsidRPr="00477AC7" w:rsidSect="00203DCD">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137D" w14:textId="77777777" w:rsidR="00DE41AD" w:rsidRDefault="00DE41AD">
      <w:pPr>
        <w:spacing w:after="0" w:line="240" w:lineRule="auto"/>
      </w:pPr>
      <w:r>
        <w:separator/>
      </w:r>
    </w:p>
  </w:endnote>
  <w:endnote w:type="continuationSeparator" w:id="0">
    <w:p w14:paraId="2DAF4A73" w14:textId="77777777" w:rsidR="00DE41AD" w:rsidRDefault="00DE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8CBE" w14:textId="77777777" w:rsidR="00815BC2" w:rsidRDefault="00815BC2">
    <w:pPr>
      <w:pBdr>
        <w:top w:val="nil"/>
        <w:left w:val="nil"/>
        <w:bottom w:val="nil"/>
        <w:right w:val="nil"/>
        <w:between w:val="nil"/>
      </w:pBdr>
      <w:tabs>
        <w:tab w:val="center" w:pos="4536"/>
        <w:tab w:val="right" w:pos="9072"/>
      </w:tabs>
      <w:spacing w:line="240" w:lineRule="auto"/>
      <w:rPr>
        <w:rFonts w:cs="Calibri"/>
        <w:color w:val="000000"/>
      </w:rPr>
    </w:pPr>
    <w:r>
      <w:rPr>
        <w:rFonts w:cs="Calibri"/>
        <w:noProof/>
        <w:color w:val="000000"/>
      </w:rPr>
      <w:drawing>
        <wp:inline distT="0" distB="0" distL="0" distR="0" wp14:anchorId="4F7C3A1C" wp14:editId="6BCE14B8">
          <wp:extent cx="5760720" cy="71628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0720" cy="7162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4DD8" w14:textId="77777777" w:rsidR="00DE41AD" w:rsidRDefault="00DE41AD">
      <w:pPr>
        <w:spacing w:after="0" w:line="240" w:lineRule="auto"/>
      </w:pPr>
      <w:r>
        <w:separator/>
      </w:r>
    </w:p>
  </w:footnote>
  <w:footnote w:type="continuationSeparator" w:id="0">
    <w:p w14:paraId="40F6C535" w14:textId="77777777" w:rsidR="00DE41AD" w:rsidRDefault="00DE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A194" w14:textId="77777777" w:rsidR="00815BC2" w:rsidRDefault="00815BC2">
    <w:pPr>
      <w:pBdr>
        <w:top w:val="nil"/>
        <w:left w:val="nil"/>
        <w:bottom w:val="nil"/>
        <w:right w:val="nil"/>
        <w:between w:val="nil"/>
      </w:pBdr>
      <w:tabs>
        <w:tab w:val="center" w:pos="4536"/>
        <w:tab w:val="right" w:pos="9072"/>
      </w:tabs>
      <w:spacing w:line="240" w:lineRule="auto"/>
      <w:rPr>
        <w:rFonts w:cs="Calibri"/>
        <w:color w:val="000000"/>
      </w:rPr>
    </w:pPr>
    <w:r>
      <w:rPr>
        <w:rFonts w:cs="Calibri"/>
        <w:noProof/>
        <w:color w:val="000000"/>
      </w:rPr>
      <w:drawing>
        <wp:inline distT="0" distB="0" distL="0" distR="0" wp14:anchorId="135337C1" wp14:editId="7A8EB32A">
          <wp:extent cx="5760720"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609600"/>
                  </a:xfrm>
                  <a:prstGeom prst="rect">
                    <a:avLst/>
                  </a:prstGeom>
                  <a:ln/>
                </pic:spPr>
              </pic:pic>
            </a:graphicData>
          </a:graphic>
        </wp:inline>
      </w:drawing>
    </w:r>
  </w:p>
  <w:p w14:paraId="6E31A4BF" w14:textId="77777777" w:rsidR="00815BC2" w:rsidRDefault="00815BC2">
    <w:pPr>
      <w:pBdr>
        <w:top w:val="nil"/>
        <w:left w:val="nil"/>
        <w:bottom w:val="nil"/>
        <w:right w:val="nil"/>
        <w:between w:val="nil"/>
      </w:pBdr>
      <w:tabs>
        <w:tab w:val="center" w:pos="4536"/>
        <w:tab w:val="right" w:pos="9072"/>
      </w:tabs>
      <w:spacing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2D49"/>
    <w:multiLevelType w:val="hybridMultilevel"/>
    <w:tmpl w:val="18887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4D47A1"/>
    <w:multiLevelType w:val="multilevel"/>
    <w:tmpl w:val="5E405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211C6"/>
    <w:multiLevelType w:val="multilevel"/>
    <w:tmpl w:val="2B26CA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eastAsia="Calibri" w:hAnsi="Calibri" w:cs="Calibri"/>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311AF"/>
    <w:multiLevelType w:val="multilevel"/>
    <w:tmpl w:val="4588F96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9"/>
      <w:numFmt w:val="upperRoman"/>
      <w:lvlText w:val="%5."/>
      <w:lvlJc w:val="left"/>
      <w:pPr>
        <w:ind w:left="6120" w:hanging="72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12625CCC"/>
    <w:multiLevelType w:val="multilevel"/>
    <w:tmpl w:val="A00ED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F23AC"/>
    <w:multiLevelType w:val="hybridMultilevel"/>
    <w:tmpl w:val="D05CDE9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512E2"/>
    <w:multiLevelType w:val="hybridMultilevel"/>
    <w:tmpl w:val="15E6804A"/>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7" w15:restartNumberingAfterBreak="0">
    <w:nsid w:val="16335C3B"/>
    <w:multiLevelType w:val="multilevel"/>
    <w:tmpl w:val="0E645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E925A0"/>
    <w:multiLevelType w:val="multilevel"/>
    <w:tmpl w:val="588085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AE5F79"/>
    <w:multiLevelType w:val="multilevel"/>
    <w:tmpl w:val="D98A2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120344"/>
    <w:multiLevelType w:val="multilevel"/>
    <w:tmpl w:val="D24AF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6E2BBA"/>
    <w:multiLevelType w:val="multilevel"/>
    <w:tmpl w:val="7A5C9194"/>
    <w:lvl w:ilvl="0">
      <w:start w:val="1"/>
      <w:numFmt w:val="bullet"/>
      <w:lvlText w:val="•"/>
      <w:lvlJc w:val="left"/>
      <w:pPr>
        <w:ind w:left="426" w:firstLine="0"/>
      </w:pPr>
      <w:rPr>
        <w:rFonts w:ascii="Arial" w:eastAsia="Arial" w:hAnsi="Arial" w:cs="Arial"/>
        <w:b w:val="0"/>
        <w:i w:val="0"/>
        <w:strike w:val="0"/>
        <w:color w:val="000000"/>
        <w:sz w:val="22"/>
        <w:szCs w:val="22"/>
        <w:u w:val="none"/>
        <w:vertAlign w:val="baseline"/>
      </w:rPr>
    </w:lvl>
    <w:lvl w:ilvl="1">
      <w:start w:val="1"/>
      <w:numFmt w:val="bullet"/>
      <w:lvlText w:val="o"/>
      <w:lvlJc w:val="left"/>
      <w:pPr>
        <w:ind w:left="1106" w:firstLine="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1826" w:firstLine="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546" w:firstLine="0"/>
      </w:pPr>
      <w:rPr>
        <w:rFonts w:ascii="Arial" w:eastAsia="Arial" w:hAnsi="Arial" w:cs="Arial"/>
        <w:b w:val="0"/>
        <w:i w:val="0"/>
        <w:strike w:val="0"/>
        <w:color w:val="000000"/>
        <w:sz w:val="22"/>
        <w:szCs w:val="22"/>
        <w:u w:val="none"/>
        <w:vertAlign w:val="baseline"/>
      </w:rPr>
    </w:lvl>
    <w:lvl w:ilvl="4">
      <w:start w:val="1"/>
      <w:numFmt w:val="bullet"/>
      <w:lvlText w:val="o"/>
      <w:lvlJc w:val="left"/>
      <w:pPr>
        <w:ind w:left="3266" w:firstLine="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986" w:firstLine="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706" w:firstLine="0"/>
      </w:pPr>
      <w:rPr>
        <w:rFonts w:ascii="Arial" w:eastAsia="Arial" w:hAnsi="Arial" w:cs="Arial"/>
        <w:b w:val="0"/>
        <w:i w:val="0"/>
        <w:strike w:val="0"/>
        <w:color w:val="000000"/>
        <w:sz w:val="22"/>
        <w:szCs w:val="22"/>
        <w:u w:val="none"/>
        <w:vertAlign w:val="baseline"/>
      </w:rPr>
    </w:lvl>
    <w:lvl w:ilvl="7">
      <w:start w:val="1"/>
      <w:numFmt w:val="bullet"/>
      <w:lvlText w:val="o"/>
      <w:lvlJc w:val="left"/>
      <w:pPr>
        <w:ind w:left="5426" w:firstLine="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146" w:firstLine="0"/>
      </w:pPr>
      <w:rPr>
        <w:rFonts w:ascii="Quattrocento Sans" w:eastAsia="Quattrocento Sans" w:hAnsi="Quattrocento Sans" w:cs="Quattrocento Sans"/>
        <w:b w:val="0"/>
        <w:i w:val="0"/>
        <w:strike w:val="0"/>
        <w:color w:val="000000"/>
        <w:sz w:val="22"/>
        <w:szCs w:val="22"/>
        <w:u w:val="none"/>
        <w:vertAlign w:val="baseline"/>
      </w:rPr>
    </w:lvl>
  </w:abstractNum>
  <w:abstractNum w:abstractNumId="14" w15:restartNumberingAfterBreak="0">
    <w:nsid w:val="22B52888"/>
    <w:multiLevelType w:val="multilevel"/>
    <w:tmpl w:val="3BCC4F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Cambria" w:eastAsia="Cambria" w:hAnsi="Cambria" w:cs="Cambria"/>
        <w:b w:val="0"/>
        <w:strike w:val="0"/>
        <w:color w:val="000000"/>
        <w:sz w:val="22"/>
        <w:szCs w:val="22"/>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C02C2F"/>
    <w:multiLevelType w:val="multilevel"/>
    <w:tmpl w:val="5F98E08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3C97F2D"/>
    <w:multiLevelType w:val="multilevel"/>
    <w:tmpl w:val="8C7CF1AA"/>
    <w:lvl w:ilvl="0">
      <w:start w:val="1"/>
      <w:numFmt w:val="decimal"/>
      <w:lvlText w:val="%1."/>
      <w:lvlJc w:val="lef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250A3A56"/>
    <w:multiLevelType w:val="multilevel"/>
    <w:tmpl w:val="79CCE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B37A2D"/>
    <w:multiLevelType w:val="multilevel"/>
    <w:tmpl w:val="A5F2B5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200BDE"/>
    <w:multiLevelType w:val="hybridMultilevel"/>
    <w:tmpl w:val="C6928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592B41"/>
    <w:multiLevelType w:val="multilevel"/>
    <w:tmpl w:val="40A2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2643DF"/>
    <w:multiLevelType w:val="multilevel"/>
    <w:tmpl w:val="0A8CF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226DFE"/>
    <w:multiLevelType w:val="multilevel"/>
    <w:tmpl w:val="EBC43D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0C78F2"/>
    <w:multiLevelType w:val="multilevel"/>
    <w:tmpl w:val="59466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317202"/>
    <w:multiLevelType w:val="multilevel"/>
    <w:tmpl w:val="19B8146E"/>
    <w:lvl w:ilvl="0">
      <w:start w:val="8"/>
      <w:numFmt w:val="decimal"/>
      <w:lvlText w:val="%1."/>
      <w:lvlJc w:val="left"/>
      <w:pPr>
        <w:ind w:left="8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4897"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0A1002"/>
    <w:multiLevelType w:val="multilevel"/>
    <w:tmpl w:val="B46065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7F786B"/>
    <w:multiLevelType w:val="multilevel"/>
    <w:tmpl w:val="D4DCA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E75AD4"/>
    <w:multiLevelType w:val="multilevel"/>
    <w:tmpl w:val="63149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68135B"/>
    <w:multiLevelType w:val="multilevel"/>
    <w:tmpl w:val="7F20761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49190E52"/>
    <w:multiLevelType w:val="hybridMultilevel"/>
    <w:tmpl w:val="63960BFE"/>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EA00580"/>
    <w:multiLevelType w:val="multilevel"/>
    <w:tmpl w:val="7E8C552E"/>
    <w:lvl w:ilvl="0">
      <w:start w:val="14"/>
      <w:numFmt w:val="upperRoman"/>
      <w:lvlText w:val="%1."/>
      <w:lvlJc w:val="left"/>
      <w:pPr>
        <w:ind w:left="862"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473B92"/>
    <w:multiLevelType w:val="multilevel"/>
    <w:tmpl w:val="3140CD48"/>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53F05666"/>
    <w:multiLevelType w:val="multilevel"/>
    <w:tmpl w:val="A686D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A63CCD"/>
    <w:multiLevelType w:val="multilevel"/>
    <w:tmpl w:val="98D013A4"/>
    <w:lvl w:ilvl="0">
      <w:start w:val="1"/>
      <w:numFmt w:val="decimal"/>
      <w:lvlText w:val="%1."/>
      <w:lvlJc w:val="lef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15:restartNumberingAfterBreak="0">
    <w:nsid w:val="613D2030"/>
    <w:multiLevelType w:val="multilevel"/>
    <w:tmpl w:val="EFA2D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9A0312"/>
    <w:multiLevelType w:val="hybridMultilevel"/>
    <w:tmpl w:val="D138C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240890"/>
    <w:multiLevelType w:val="multilevel"/>
    <w:tmpl w:val="7388AD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891E69"/>
    <w:multiLevelType w:val="multilevel"/>
    <w:tmpl w:val="D248A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3232BF"/>
    <w:multiLevelType w:val="multilevel"/>
    <w:tmpl w:val="18BAE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B72AD7"/>
    <w:multiLevelType w:val="hybridMultilevel"/>
    <w:tmpl w:val="4BAC6D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7A53CFC"/>
    <w:multiLevelType w:val="multilevel"/>
    <w:tmpl w:val="8054733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4331E6"/>
    <w:multiLevelType w:val="multilevel"/>
    <w:tmpl w:val="23A02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6060A6"/>
    <w:multiLevelType w:val="multilevel"/>
    <w:tmpl w:val="37B6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751542365">
    <w:abstractNumId w:val="44"/>
  </w:num>
  <w:num w:numId="2" w16cid:durableId="1848445287">
    <w:abstractNumId w:val="26"/>
  </w:num>
  <w:num w:numId="3" w16cid:durableId="654527840">
    <w:abstractNumId w:val="38"/>
  </w:num>
  <w:num w:numId="4" w16cid:durableId="1734044794">
    <w:abstractNumId w:val="20"/>
  </w:num>
  <w:num w:numId="5" w16cid:durableId="1691102256">
    <w:abstractNumId w:val="28"/>
  </w:num>
  <w:num w:numId="6" w16cid:durableId="1738815666">
    <w:abstractNumId w:val="25"/>
  </w:num>
  <w:num w:numId="7" w16cid:durableId="1512792780">
    <w:abstractNumId w:val="15"/>
  </w:num>
  <w:num w:numId="8" w16cid:durableId="1576938420">
    <w:abstractNumId w:val="4"/>
  </w:num>
  <w:num w:numId="9" w16cid:durableId="1740904118">
    <w:abstractNumId w:val="37"/>
  </w:num>
  <w:num w:numId="10" w16cid:durableId="580212725">
    <w:abstractNumId w:val="34"/>
  </w:num>
  <w:num w:numId="11" w16cid:durableId="1380933917">
    <w:abstractNumId w:val="24"/>
  </w:num>
  <w:num w:numId="12" w16cid:durableId="1565138945">
    <w:abstractNumId w:val="7"/>
  </w:num>
  <w:num w:numId="13" w16cid:durableId="995954063">
    <w:abstractNumId w:val="30"/>
  </w:num>
  <w:num w:numId="14" w16cid:durableId="370571670">
    <w:abstractNumId w:val="12"/>
  </w:num>
  <w:num w:numId="15" w16cid:durableId="838273813">
    <w:abstractNumId w:val="3"/>
  </w:num>
  <w:num w:numId="16" w16cid:durableId="2097820559">
    <w:abstractNumId w:val="10"/>
  </w:num>
  <w:num w:numId="17" w16cid:durableId="2121073107">
    <w:abstractNumId w:val="32"/>
  </w:num>
  <w:num w:numId="18" w16cid:durableId="85613594">
    <w:abstractNumId w:val="2"/>
  </w:num>
  <w:num w:numId="19" w16cid:durableId="472139659">
    <w:abstractNumId w:val="22"/>
  </w:num>
  <w:num w:numId="20" w16cid:durableId="1890528811">
    <w:abstractNumId w:val="18"/>
  </w:num>
  <w:num w:numId="21" w16cid:durableId="278146648">
    <w:abstractNumId w:val="13"/>
  </w:num>
  <w:num w:numId="22" w16cid:durableId="1732533057">
    <w:abstractNumId w:val="21"/>
  </w:num>
  <w:num w:numId="23" w16cid:durableId="287467212">
    <w:abstractNumId w:val="23"/>
  </w:num>
  <w:num w:numId="24" w16cid:durableId="106967023">
    <w:abstractNumId w:val="16"/>
  </w:num>
  <w:num w:numId="25" w16cid:durableId="1662463920">
    <w:abstractNumId w:val="33"/>
  </w:num>
  <w:num w:numId="26" w16cid:durableId="1487353276">
    <w:abstractNumId w:val="36"/>
  </w:num>
  <w:num w:numId="27" w16cid:durableId="308243945">
    <w:abstractNumId w:val="1"/>
  </w:num>
  <w:num w:numId="28" w16cid:durableId="2126923004">
    <w:abstractNumId w:val="9"/>
  </w:num>
  <w:num w:numId="29" w16cid:durableId="2127889015">
    <w:abstractNumId w:val="14"/>
  </w:num>
  <w:num w:numId="30" w16cid:durableId="2109110583">
    <w:abstractNumId w:val="45"/>
  </w:num>
  <w:num w:numId="31" w16cid:durableId="1440022896">
    <w:abstractNumId w:val="42"/>
  </w:num>
  <w:num w:numId="32" w16cid:durableId="1365398400">
    <w:abstractNumId w:val="27"/>
  </w:num>
  <w:num w:numId="33" w16cid:durableId="838160294">
    <w:abstractNumId w:val="31"/>
  </w:num>
  <w:num w:numId="34" w16cid:durableId="425418754">
    <w:abstractNumId w:val="17"/>
  </w:num>
  <w:num w:numId="35" w16cid:durableId="939218347">
    <w:abstractNumId w:val="41"/>
  </w:num>
  <w:num w:numId="36" w16cid:durableId="818422437">
    <w:abstractNumId w:val="6"/>
  </w:num>
  <w:num w:numId="37" w16cid:durableId="1053114950">
    <w:abstractNumId w:val="35"/>
  </w:num>
  <w:num w:numId="38" w16cid:durableId="1380590885">
    <w:abstractNumId w:val="0"/>
  </w:num>
  <w:num w:numId="39" w16cid:durableId="771632133">
    <w:abstractNumId w:val="19"/>
  </w:num>
  <w:num w:numId="40" w16cid:durableId="1695374770">
    <w:abstractNumId w:val="40"/>
  </w:num>
  <w:num w:numId="41" w16cid:durableId="694234864">
    <w:abstractNumId w:val="39"/>
  </w:num>
  <w:num w:numId="42" w16cid:durableId="577983030">
    <w:abstractNumId w:val="29"/>
  </w:num>
  <w:num w:numId="43" w16cid:durableId="1044715593">
    <w:abstractNumId w:val="46"/>
  </w:num>
  <w:num w:numId="44" w16cid:durableId="2129080895">
    <w:abstractNumId w:val="43"/>
  </w:num>
  <w:num w:numId="45" w16cid:durableId="131212250">
    <w:abstractNumId w:val="11"/>
  </w:num>
  <w:num w:numId="46" w16cid:durableId="1752583250">
    <w:abstractNumId w:val="8"/>
  </w:num>
  <w:num w:numId="47" w16cid:durableId="2028173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55"/>
    <w:rsid w:val="00006365"/>
    <w:rsid w:val="000324B0"/>
    <w:rsid w:val="00053BC3"/>
    <w:rsid w:val="00061AE6"/>
    <w:rsid w:val="00070C28"/>
    <w:rsid w:val="00073273"/>
    <w:rsid w:val="00090284"/>
    <w:rsid w:val="000A0AAB"/>
    <w:rsid w:val="000A6EF4"/>
    <w:rsid w:val="000E7123"/>
    <w:rsid w:val="000F12FE"/>
    <w:rsid w:val="00111042"/>
    <w:rsid w:val="00117F66"/>
    <w:rsid w:val="00121652"/>
    <w:rsid w:val="001242A2"/>
    <w:rsid w:val="00157107"/>
    <w:rsid w:val="00184AD9"/>
    <w:rsid w:val="00194D85"/>
    <w:rsid w:val="001D2382"/>
    <w:rsid w:val="001E30CE"/>
    <w:rsid w:val="00203DCD"/>
    <w:rsid w:val="00210BCE"/>
    <w:rsid w:val="00216843"/>
    <w:rsid w:val="0023378F"/>
    <w:rsid w:val="00237383"/>
    <w:rsid w:val="002426C3"/>
    <w:rsid w:val="00271F11"/>
    <w:rsid w:val="002D3553"/>
    <w:rsid w:val="002E1AC4"/>
    <w:rsid w:val="002F60BE"/>
    <w:rsid w:val="003170E1"/>
    <w:rsid w:val="00351AD4"/>
    <w:rsid w:val="00356E59"/>
    <w:rsid w:val="00397728"/>
    <w:rsid w:val="00432305"/>
    <w:rsid w:val="00452799"/>
    <w:rsid w:val="00477AC7"/>
    <w:rsid w:val="004B049B"/>
    <w:rsid w:val="004B58B9"/>
    <w:rsid w:val="004B6963"/>
    <w:rsid w:val="004D76D8"/>
    <w:rsid w:val="004E46BD"/>
    <w:rsid w:val="004E5AF8"/>
    <w:rsid w:val="00500CC3"/>
    <w:rsid w:val="00505F7D"/>
    <w:rsid w:val="00523C50"/>
    <w:rsid w:val="00565082"/>
    <w:rsid w:val="005947F4"/>
    <w:rsid w:val="005B074E"/>
    <w:rsid w:val="005B5905"/>
    <w:rsid w:val="005C18BF"/>
    <w:rsid w:val="00637AC0"/>
    <w:rsid w:val="006666F1"/>
    <w:rsid w:val="00674551"/>
    <w:rsid w:val="006948F1"/>
    <w:rsid w:val="006A17BA"/>
    <w:rsid w:val="006B17AA"/>
    <w:rsid w:val="006C3EE8"/>
    <w:rsid w:val="006D13C1"/>
    <w:rsid w:val="00702641"/>
    <w:rsid w:val="00711733"/>
    <w:rsid w:val="00717E25"/>
    <w:rsid w:val="0074297E"/>
    <w:rsid w:val="00765A78"/>
    <w:rsid w:val="00775270"/>
    <w:rsid w:val="00796DE6"/>
    <w:rsid w:val="007E4A1F"/>
    <w:rsid w:val="00811CD9"/>
    <w:rsid w:val="00815BC2"/>
    <w:rsid w:val="00824113"/>
    <w:rsid w:val="00847C92"/>
    <w:rsid w:val="00894063"/>
    <w:rsid w:val="00895F05"/>
    <w:rsid w:val="008F6EF3"/>
    <w:rsid w:val="009030B3"/>
    <w:rsid w:val="00907328"/>
    <w:rsid w:val="00953395"/>
    <w:rsid w:val="00957E1B"/>
    <w:rsid w:val="009818B1"/>
    <w:rsid w:val="00983319"/>
    <w:rsid w:val="009D1E7F"/>
    <w:rsid w:val="00A36114"/>
    <w:rsid w:val="00A450A8"/>
    <w:rsid w:val="00A5430F"/>
    <w:rsid w:val="00A82E67"/>
    <w:rsid w:val="00AA5DD4"/>
    <w:rsid w:val="00AF5555"/>
    <w:rsid w:val="00B01AE6"/>
    <w:rsid w:val="00B370C8"/>
    <w:rsid w:val="00B472CA"/>
    <w:rsid w:val="00B5498D"/>
    <w:rsid w:val="00B5658C"/>
    <w:rsid w:val="00B6560B"/>
    <w:rsid w:val="00C137AC"/>
    <w:rsid w:val="00C14326"/>
    <w:rsid w:val="00C52DA7"/>
    <w:rsid w:val="00C532D3"/>
    <w:rsid w:val="00C96658"/>
    <w:rsid w:val="00D06A80"/>
    <w:rsid w:val="00D61FCD"/>
    <w:rsid w:val="00D63C9B"/>
    <w:rsid w:val="00D63D41"/>
    <w:rsid w:val="00D87E68"/>
    <w:rsid w:val="00DC57B7"/>
    <w:rsid w:val="00DE41AD"/>
    <w:rsid w:val="00DF62D4"/>
    <w:rsid w:val="00E0676F"/>
    <w:rsid w:val="00E10764"/>
    <w:rsid w:val="00E27117"/>
    <w:rsid w:val="00E34516"/>
    <w:rsid w:val="00E37CB6"/>
    <w:rsid w:val="00E54E7B"/>
    <w:rsid w:val="00E63CA2"/>
    <w:rsid w:val="00E77C55"/>
    <w:rsid w:val="00EA2DFA"/>
    <w:rsid w:val="00EA30DB"/>
    <w:rsid w:val="00ED5BCE"/>
    <w:rsid w:val="00EF6607"/>
    <w:rsid w:val="00F148C3"/>
    <w:rsid w:val="00F27F31"/>
    <w:rsid w:val="00F34E18"/>
    <w:rsid w:val="00F543A3"/>
    <w:rsid w:val="00F852C5"/>
    <w:rsid w:val="00FB1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9F0"/>
  <w15:docId w15:val="{B0FFAE8D-674A-4C00-830E-A1FDFF22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963"/>
    <w:rPr>
      <w:rFonts w:cs="Times New Roman"/>
    </w:rPr>
  </w:style>
  <w:style w:type="paragraph" w:styleId="Nagwek1">
    <w:name w:val="heading 1"/>
    <w:aliases w:val="Tytuł umowy"/>
    <w:basedOn w:val="Normalny"/>
    <w:next w:val="Normalny"/>
    <w:link w:val="Nagwek1Znak"/>
    <w:uiPriority w:val="9"/>
    <w:qFormat/>
    <w:rsid w:val="00636842"/>
    <w:pPr>
      <w:keepNext/>
      <w:tabs>
        <w:tab w:val="left" w:pos="540"/>
      </w:tabs>
      <w:spacing w:line="240" w:lineRule="auto"/>
      <w:ind w:left="540"/>
      <w:jc w:val="center"/>
      <w:outlineLvl w:val="0"/>
    </w:pPr>
    <w:rPr>
      <w:bCs/>
      <w:szCs w:val="24"/>
    </w:rPr>
  </w:style>
  <w:style w:type="paragraph" w:styleId="Nagwek2">
    <w:name w:val="heading 2"/>
    <w:basedOn w:val="Normalny"/>
    <w:next w:val="Normalny"/>
    <w:uiPriority w:val="9"/>
    <w:semiHidden/>
    <w:unhideWhenUsed/>
    <w:qFormat/>
    <w:rsid w:val="00203DCD"/>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203DCD"/>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203DCD"/>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203DCD"/>
    <w:pPr>
      <w:keepNext/>
      <w:keepLines/>
      <w:spacing w:before="220" w:after="40"/>
      <w:outlineLvl w:val="4"/>
    </w:pPr>
    <w:rPr>
      <w:b/>
    </w:rPr>
  </w:style>
  <w:style w:type="paragraph" w:styleId="Nagwek6">
    <w:name w:val="heading 6"/>
    <w:basedOn w:val="Normalny"/>
    <w:next w:val="Normalny"/>
    <w:uiPriority w:val="9"/>
    <w:semiHidden/>
    <w:unhideWhenUsed/>
    <w:qFormat/>
    <w:rsid w:val="00203DC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03DCD"/>
    <w:tblPr>
      <w:tblCellMar>
        <w:top w:w="0" w:type="dxa"/>
        <w:left w:w="0" w:type="dxa"/>
        <w:bottom w:w="0" w:type="dxa"/>
        <w:right w:w="0" w:type="dxa"/>
      </w:tblCellMar>
    </w:tblPr>
  </w:style>
  <w:style w:type="paragraph" w:styleId="Tytu">
    <w:name w:val="Title"/>
    <w:basedOn w:val="Normalny"/>
    <w:link w:val="TytuZnak"/>
    <w:uiPriority w:val="10"/>
    <w:qFormat/>
    <w:rsid w:val="00182597"/>
    <w:pPr>
      <w:autoSpaceDE w:val="0"/>
      <w:autoSpaceDN w:val="0"/>
      <w:spacing w:before="120" w:after="240" w:line="240" w:lineRule="auto"/>
    </w:pPr>
    <w:rPr>
      <w:b/>
      <w:bCs/>
      <w:sz w:val="28"/>
      <w:szCs w:val="28"/>
    </w:rPr>
  </w:style>
  <w:style w:type="character" w:customStyle="1" w:styleId="Nagwek1Znak">
    <w:name w:val="Nagłówek 1 Znak"/>
    <w:aliases w:val="Tytuł umowy Znak"/>
    <w:basedOn w:val="Domylnaczcionkaakapitu"/>
    <w:link w:val="Nagwek1"/>
    <w:rsid w:val="00636842"/>
    <w:rPr>
      <w:rFonts w:ascii="Calibri" w:eastAsia="Times New Roman" w:hAnsi="Calibri" w:cs="Times New Roman"/>
      <w:szCs w:val="24"/>
    </w:rPr>
  </w:style>
  <w:style w:type="paragraph" w:styleId="Nagwek">
    <w:name w:val="header"/>
    <w:aliases w:val="Znak Znak,Znak"/>
    <w:basedOn w:val="Normalny"/>
    <w:link w:val="NagwekZnak"/>
    <w:unhideWhenUsed/>
    <w:rsid w:val="00FD304C"/>
    <w:pPr>
      <w:tabs>
        <w:tab w:val="center" w:pos="4536"/>
        <w:tab w:val="right" w:pos="9072"/>
      </w:tabs>
      <w:spacing w:line="240" w:lineRule="auto"/>
    </w:pPr>
  </w:style>
  <w:style w:type="character" w:customStyle="1" w:styleId="NagwekZnak">
    <w:name w:val="Nagłówek Znak"/>
    <w:aliases w:val="Znak Znak Znak,Znak Znak1"/>
    <w:basedOn w:val="Domylnaczcionkaakapitu"/>
    <w:link w:val="Nagwek"/>
    <w:rsid w:val="00FD304C"/>
  </w:style>
  <w:style w:type="paragraph" w:styleId="Stopka">
    <w:name w:val="footer"/>
    <w:basedOn w:val="Normalny"/>
    <w:link w:val="StopkaZnak"/>
    <w:uiPriority w:val="99"/>
    <w:unhideWhenUsed/>
    <w:rsid w:val="00FD304C"/>
    <w:pPr>
      <w:tabs>
        <w:tab w:val="center" w:pos="4536"/>
        <w:tab w:val="right" w:pos="9072"/>
      </w:tabs>
      <w:spacing w:line="240" w:lineRule="auto"/>
    </w:pPr>
  </w:style>
  <w:style w:type="character" w:customStyle="1" w:styleId="StopkaZnak">
    <w:name w:val="Stopka Znak"/>
    <w:basedOn w:val="Domylnaczcionkaakapitu"/>
    <w:link w:val="Stopka"/>
    <w:uiPriority w:val="99"/>
    <w:rsid w:val="00FD304C"/>
  </w:style>
  <w:style w:type="character" w:customStyle="1" w:styleId="TytuZnak">
    <w:name w:val="Tytuł Znak"/>
    <w:basedOn w:val="Domylnaczcionkaakapitu"/>
    <w:link w:val="Tytu"/>
    <w:rsid w:val="00182597"/>
    <w:rPr>
      <w:rFonts w:ascii="Calibri" w:eastAsia="Times New Roman" w:hAnsi="Calibri" w:cs="Times New Roman"/>
      <w:b/>
      <w:bCs/>
      <w:sz w:val="28"/>
      <w:szCs w:val="28"/>
      <w:lang w:eastAsia="pl-PL"/>
    </w:rPr>
  </w:style>
  <w:style w:type="paragraph" w:styleId="Akapitzlist">
    <w:name w:val="List Paragraph"/>
    <w:aliases w:val="Numerowanie,List Paragraph,Akapit z listą BS,Punkt 1.1,Kolorowa lista — akcent 11,Akapit z listą1,A_wyliczenie,K-P_odwolanie,Akapit z listą5,maz_wyliczenie,opis dzialania,EPL lista punktowana z wyrózneniem,Wykres,List Paragraph compact,L"/>
    <w:basedOn w:val="Normalny"/>
    <w:link w:val="AkapitzlistZnak"/>
    <w:uiPriority w:val="34"/>
    <w:qFormat/>
    <w:rsid w:val="00277B7B"/>
    <w:pPr>
      <w:ind w:left="720"/>
      <w:contextualSpacing/>
    </w:pPr>
  </w:style>
  <w:style w:type="character" w:customStyle="1" w:styleId="AkapitzlistZnak">
    <w:name w:val="Akapit z listą Znak"/>
    <w:aliases w:val="Numerowanie Znak,List Paragraph Znak,Akapit z listą BS Znak,Punkt 1.1 Znak,Kolorowa lista — akcent 11 Znak,Akapit z listą1 Znak,A_wyliczenie Znak,K-P_odwolanie Znak,Akapit z listą5 Znak,maz_wyliczenie Znak,opis dzialania Znak,L Znak"/>
    <w:link w:val="Akapitzlist"/>
    <w:uiPriority w:val="34"/>
    <w:qFormat/>
    <w:locked/>
    <w:rsid w:val="00636842"/>
  </w:style>
  <w:style w:type="character" w:styleId="Hipercze">
    <w:name w:val="Hyperlink"/>
    <w:basedOn w:val="Domylnaczcionkaakapitu"/>
    <w:uiPriority w:val="99"/>
    <w:unhideWhenUsed/>
    <w:rsid w:val="006E3A27"/>
    <w:rPr>
      <w:color w:val="0563C1" w:themeColor="hyperlink"/>
      <w:u w:val="single"/>
    </w:rPr>
  </w:style>
  <w:style w:type="character" w:customStyle="1" w:styleId="TekstdymkaZnak">
    <w:name w:val="Tekst dymka Znak"/>
    <w:basedOn w:val="Domylnaczcionkaakapitu"/>
    <w:link w:val="Tekstdymka"/>
    <w:uiPriority w:val="99"/>
    <w:semiHidden/>
    <w:rsid w:val="00636842"/>
    <w:rPr>
      <w:rFonts w:ascii="Tahoma" w:eastAsia="Times New Roman" w:hAnsi="Tahoma" w:cs="Tahoma"/>
      <w:bCs/>
      <w:sz w:val="16"/>
      <w:szCs w:val="16"/>
      <w:lang w:eastAsia="pl-PL"/>
    </w:rPr>
  </w:style>
  <w:style w:type="paragraph" w:styleId="Tekstdymka">
    <w:name w:val="Balloon Text"/>
    <w:basedOn w:val="Normalny"/>
    <w:link w:val="TekstdymkaZnak"/>
    <w:uiPriority w:val="99"/>
    <w:semiHidden/>
    <w:unhideWhenUsed/>
    <w:rsid w:val="00636842"/>
    <w:pPr>
      <w:spacing w:line="240" w:lineRule="auto"/>
    </w:pPr>
    <w:rPr>
      <w:rFonts w:ascii="Tahoma" w:hAnsi="Tahoma" w:cs="Tahoma"/>
      <w:sz w:val="16"/>
      <w:szCs w:val="16"/>
    </w:rPr>
  </w:style>
  <w:style w:type="paragraph" w:styleId="Tekstpodstawowy">
    <w:name w:val="Body Text"/>
    <w:basedOn w:val="Normalny"/>
    <w:link w:val="TekstpodstawowyZnak"/>
    <w:semiHidden/>
    <w:unhideWhenUsed/>
    <w:rsid w:val="00636842"/>
    <w:pPr>
      <w:spacing w:after="120"/>
    </w:pPr>
  </w:style>
  <w:style w:type="character" w:customStyle="1" w:styleId="TekstpodstawowyZnak">
    <w:name w:val="Tekst podstawowy Znak"/>
    <w:basedOn w:val="Domylnaczcionkaakapitu"/>
    <w:link w:val="Tekstpodstawowy"/>
    <w:semiHidden/>
    <w:rsid w:val="00636842"/>
    <w:rPr>
      <w:rFonts w:ascii="Arial" w:eastAsia="Times New Roman" w:hAnsi="Arial" w:cs="Times New Roman"/>
      <w:bCs/>
      <w:sz w:val="24"/>
      <w:szCs w:val="20"/>
      <w:lang w:eastAsia="pl-PL"/>
    </w:rPr>
  </w:style>
  <w:style w:type="paragraph" w:customStyle="1" w:styleId="Default">
    <w:name w:val="Default"/>
    <w:rsid w:val="00636842"/>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Wierszuwag">
    <w:name w:val="Wiersz uwag"/>
    <w:basedOn w:val="Normalny"/>
    <w:next w:val="Zwrotgrzecznociowy"/>
    <w:uiPriority w:val="99"/>
    <w:rsid w:val="00636842"/>
    <w:pPr>
      <w:spacing w:before="220" w:line="240" w:lineRule="auto"/>
      <w:ind w:left="840" w:right="-360"/>
    </w:pPr>
    <w:rPr>
      <w:rFonts w:ascii="Times New Roman" w:hAnsi="Times New Roman"/>
      <w:bCs/>
      <w:sz w:val="20"/>
    </w:rPr>
  </w:style>
  <w:style w:type="paragraph" w:styleId="Zwrotgrzecznociowy">
    <w:name w:val="Salutation"/>
    <w:basedOn w:val="Normalny"/>
    <w:next w:val="Normalny"/>
    <w:link w:val="ZwrotgrzecznociowyZnak"/>
    <w:uiPriority w:val="99"/>
    <w:semiHidden/>
    <w:unhideWhenUsed/>
    <w:rsid w:val="00636842"/>
  </w:style>
  <w:style w:type="character" w:customStyle="1" w:styleId="ZwrotgrzecznociowyZnak">
    <w:name w:val="Zwrot grzecznościowy Znak"/>
    <w:basedOn w:val="Domylnaczcionkaakapitu"/>
    <w:link w:val="Zwrotgrzecznociowy"/>
    <w:uiPriority w:val="99"/>
    <w:semiHidden/>
    <w:rsid w:val="00636842"/>
    <w:rPr>
      <w:rFonts w:ascii="Arial" w:eastAsia="Times New Roman" w:hAnsi="Arial" w:cs="Times New Roman"/>
      <w:bCs/>
      <w:sz w:val="24"/>
      <w:szCs w:val="20"/>
      <w:lang w:eastAsia="pl-PL"/>
    </w:rPr>
  </w:style>
  <w:style w:type="paragraph" w:styleId="Bezodstpw">
    <w:name w:val="No Spacing"/>
    <w:uiPriority w:val="99"/>
    <w:qFormat/>
    <w:rsid w:val="00636842"/>
    <w:pPr>
      <w:spacing w:after="0" w:line="240" w:lineRule="auto"/>
    </w:pPr>
    <w:rPr>
      <w:rFonts w:ascii="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636842"/>
    <w:rPr>
      <w:rFonts w:ascii="Arial" w:eastAsia="Times New Roman" w:hAnsi="Arial" w:cs="Times New Roman"/>
      <w:bCs/>
      <w:sz w:val="20"/>
      <w:szCs w:val="20"/>
      <w:lang w:eastAsia="pl-PL"/>
    </w:rPr>
  </w:style>
  <w:style w:type="paragraph" w:styleId="Tekstprzypisukocowego">
    <w:name w:val="endnote text"/>
    <w:basedOn w:val="Normalny"/>
    <w:link w:val="TekstprzypisukocowegoZnak"/>
    <w:uiPriority w:val="99"/>
    <w:semiHidden/>
    <w:unhideWhenUsed/>
    <w:rsid w:val="00636842"/>
    <w:pPr>
      <w:spacing w:line="240" w:lineRule="auto"/>
    </w:pPr>
    <w:rPr>
      <w:sz w:val="20"/>
    </w:rPr>
  </w:style>
  <w:style w:type="character" w:customStyle="1" w:styleId="Nierozpoznanawzmianka1">
    <w:name w:val="Nierozpoznana wzmianka1"/>
    <w:basedOn w:val="Domylnaczcionkaakapitu"/>
    <w:uiPriority w:val="99"/>
    <w:semiHidden/>
    <w:unhideWhenUsed/>
    <w:rsid w:val="00B32999"/>
    <w:rPr>
      <w:color w:val="605E5C"/>
      <w:shd w:val="clear" w:color="auto" w:fill="E1DFDD"/>
    </w:rPr>
  </w:style>
  <w:style w:type="character" w:styleId="Odwoanieprzypisukocowego">
    <w:name w:val="endnote reference"/>
    <w:basedOn w:val="Domylnaczcionkaakapitu"/>
    <w:uiPriority w:val="99"/>
    <w:semiHidden/>
    <w:unhideWhenUsed/>
    <w:rsid w:val="00BE4DDD"/>
    <w:rPr>
      <w:vertAlign w:val="superscript"/>
    </w:rPr>
  </w:style>
  <w:style w:type="paragraph" w:styleId="NormalnyWeb">
    <w:name w:val="Normal (Web)"/>
    <w:basedOn w:val="Normalny"/>
    <w:uiPriority w:val="99"/>
    <w:unhideWhenUsed/>
    <w:rsid w:val="003C3C74"/>
    <w:pPr>
      <w:spacing w:before="100" w:beforeAutospacing="1" w:after="100" w:afterAutospacing="1" w:line="240" w:lineRule="auto"/>
    </w:pPr>
    <w:rPr>
      <w:rFonts w:ascii="Times New Roman" w:hAnsi="Times New Roman"/>
      <w:bCs/>
      <w:szCs w:val="24"/>
    </w:rPr>
  </w:style>
  <w:style w:type="character" w:styleId="Uwydatnienie">
    <w:name w:val="Emphasis"/>
    <w:basedOn w:val="Domylnaczcionkaakapitu"/>
    <w:uiPriority w:val="20"/>
    <w:qFormat/>
    <w:rsid w:val="003C3C74"/>
    <w:rPr>
      <w:i/>
      <w:iCs/>
    </w:rPr>
  </w:style>
  <w:style w:type="character" w:styleId="Pogrubienie">
    <w:name w:val="Strong"/>
    <w:basedOn w:val="Domylnaczcionkaakapitu"/>
    <w:uiPriority w:val="22"/>
    <w:qFormat/>
    <w:rsid w:val="003C3C74"/>
    <w:rPr>
      <w:b/>
      <w:bCs/>
    </w:rPr>
  </w:style>
  <w:style w:type="paragraph" w:customStyle="1" w:styleId="Standard">
    <w:name w:val="Standard"/>
    <w:rsid w:val="006B443E"/>
    <w:pPr>
      <w:suppressAutoHyphens/>
      <w:autoSpaceDN w:val="0"/>
      <w:spacing w:after="0" w:line="240" w:lineRule="auto"/>
    </w:pPr>
    <w:rPr>
      <w:rFonts w:ascii="Tahoma" w:eastAsia="Times New Roman" w:hAnsi="Tahoma" w:cs="Arial"/>
      <w:kern w:val="3"/>
      <w:sz w:val="24"/>
      <w:szCs w:val="24"/>
      <w:lang w:eastAsia="ar-SA"/>
    </w:rPr>
  </w:style>
  <w:style w:type="table" w:styleId="Tabela-Siatka">
    <w:name w:val="Table Grid"/>
    <w:basedOn w:val="Standardowy"/>
    <w:uiPriority w:val="59"/>
    <w:rsid w:val="006B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qFormat/>
    <w:locked/>
    <w:rsid w:val="000E7D0E"/>
    <w:rPr>
      <w:rFonts w:ascii="Times New Roman" w:eastAsia="Times New Roman" w:hAnsi="Times New Roman" w:cs="Times New Roman"/>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0E7D0E"/>
  </w:style>
  <w:style w:type="character" w:customStyle="1" w:styleId="TekstprzypisudolnegoZnak1">
    <w:name w:val="Tekst przypisu dolnego Znak1"/>
    <w:basedOn w:val="Domylnaczcionkaakapitu"/>
    <w:uiPriority w:val="99"/>
    <w:semiHidden/>
    <w:rsid w:val="000E7D0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qFormat/>
    <w:rsid w:val="000E7D0E"/>
    <w:rPr>
      <w:vertAlign w:val="superscript"/>
    </w:rPr>
  </w:style>
  <w:style w:type="character" w:customStyle="1" w:styleId="footnotedescriptionChar">
    <w:name w:val="footnote description Char"/>
    <w:link w:val="footnotedescription"/>
    <w:locked/>
    <w:rsid w:val="0081229A"/>
    <w:rPr>
      <w:rFonts w:ascii="Calibri" w:hAnsi="Calibri" w:cs="Calibri"/>
      <w:color w:val="000000"/>
    </w:rPr>
  </w:style>
  <w:style w:type="paragraph" w:customStyle="1" w:styleId="footnotedescription">
    <w:name w:val="footnote description"/>
    <w:next w:val="Normalny"/>
    <w:link w:val="footnotedescriptionChar"/>
    <w:rsid w:val="0081229A"/>
    <w:pPr>
      <w:spacing w:after="0" w:line="247" w:lineRule="auto"/>
      <w:ind w:right="9"/>
      <w:jc w:val="both"/>
    </w:pPr>
    <w:rPr>
      <w:color w:val="000000"/>
    </w:rPr>
  </w:style>
  <w:style w:type="character" w:customStyle="1" w:styleId="footnotemark">
    <w:name w:val="footnote mark"/>
    <w:rsid w:val="0081229A"/>
    <w:rPr>
      <w:rFonts w:ascii="Calibri" w:eastAsia="Calibri" w:hAnsi="Calibri" w:cs="Calibri" w:hint="default"/>
      <w:color w:val="000000"/>
      <w:sz w:val="20"/>
      <w:vertAlign w:val="superscript"/>
    </w:rPr>
  </w:style>
  <w:style w:type="paragraph" w:styleId="Podtytu">
    <w:name w:val="Subtitle"/>
    <w:basedOn w:val="Normalny"/>
    <w:next w:val="Normalny"/>
    <w:uiPriority w:val="11"/>
    <w:qFormat/>
    <w:rsid w:val="00203DCD"/>
    <w:pPr>
      <w:keepNext/>
      <w:keepLines/>
      <w:spacing w:before="360" w:after="80"/>
    </w:pPr>
    <w:rPr>
      <w:rFonts w:ascii="Georgia" w:eastAsia="Georgia" w:hAnsi="Georgia" w:cs="Georgia"/>
      <w:i/>
      <w:color w:val="666666"/>
      <w:sz w:val="48"/>
      <w:szCs w:val="48"/>
    </w:rPr>
  </w:style>
  <w:style w:type="table" w:customStyle="1" w:styleId="a">
    <w:basedOn w:val="TableNormal"/>
    <w:rsid w:val="00203DCD"/>
    <w:tblPr>
      <w:tblStyleRowBandSize w:val="1"/>
      <w:tblStyleColBandSize w:val="1"/>
      <w:tblCellMar>
        <w:left w:w="70" w:type="dxa"/>
        <w:right w:w="70" w:type="dxa"/>
      </w:tblCellMar>
    </w:tblPr>
  </w:style>
  <w:style w:type="table" w:customStyle="1" w:styleId="a0">
    <w:basedOn w:val="TableNormal"/>
    <w:rsid w:val="00203DC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wtbs.walbrzych.pl" TargetMode="External"/><Relationship Id="rId4" Type="http://schemas.openxmlformats.org/officeDocument/2006/relationships/styles" Target="styles.xml"/><Relationship Id="rId9" Type="http://schemas.openxmlformats.org/officeDocument/2006/relationships/hyperlink" Target="https://www.walbrzych2000.pl/projekt-razem-raznie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WoRSDfkx+S9TWkKCE9ZSh1ySg==">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go:docsCustomData>
</go:gDocsCustomXmlDataStorage>
</file>

<file path=customXml/itemProps1.xml><?xml version="1.0" encoding="utf-8"?>
<ds:datastoreItem xmlns:ds="http://schemas.openxmlformats.org/officeDocument/2006/customXml" ds:itemID="{E2971CB2-74D5-4F26-B73A-6BA2E1C254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5315</Words>
  <Characters>31896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Zywar</dc:creator>
  <cp:lastModifiedBy>Arkadiusz Matusewicz</cp:lastModifiedBy>
  <cp:revision>3</cp:revision>
  <cp:lastPrinted>2025-08-01T06:35:00Z</cp:lastPrinted>
  <dcterms:created xsi:type="dcterms:W3CDTF">2025-08-01T09:56:00Z</dcterms:created>
  <dcterms:modified xsi:type="dcterms:W3CDTF">2025-08-01T09:56:00Z</dcterms:modified>
</cp:coreProperties>
</file>